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8134A" w:rsidR="0098134A" w:rsidP="6E237761" w:rsidRDefault="0098134A" w14:paraId="05A8C2AA" w14:textId="4CC095B2">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Bom dia</w:t>
      </w:r>
      <w:r w:rsidRPr="6E237761" w:rsidR="2EA815DC">
        <w:rPr>
          <w:rFonts w:ascii="Aptos" w:hAnsi="Aptos" w:eastAsia="Aptos" w:cs="Aptos" w:asciiTheme="minorAscii" w:hAnsiTheme="minorAscii" w:eastAsiaTheme="minorAscii" w:cstheme="minorAscii"/>
          <w:i w:val="0"/>
          <w:iCs w:val="0"/>
          <w:color w:val="auto"/>
          <w:sz w:val="24"/>
          <w:szCs w:val="24"/>
        </w:rPr>
        <w:t> </w:t>
      </w:r>
    </w:p>
    <w:p w:rsidRPr="0098134A" w:rsidR="0098134A" w:rsidP="6E237761" w:rsidRDefault="0098134A" w14:paraId="36409E65"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Prezados(as)</w:t>
      </w:r>
      <w:r>
        <w:br/>
      </w:r>
      <w:r w:rsidRPr="6E237761" w:rsidR="2EA815DC">
        <w:rPr>
          <w:rFonts w:ascii="Aptos" w:hAnsi="Aptos" w:eastAsia="Aptos" w:cs="Aptos" w:asciiTheme="minorAscii" w:hAnsiTheme="minorAscii" w:eastAsiaTheme="minorAscii" w:cstheme="minorAscii"/>
          <w:i w:val="0"/>
          <w:iCs w:val="0"/>
          <w:color w:val="auto"/>
          <w:sz w:val="24"/>
          <w:szCs w:val="24"/>
        </w:rPr>
        <w:t>Trata-se de pedido de esclarecimentos referente ao PE N. 90008/2026 - SUSEP/RJ</w:t>
      </w:r>
      <w:r>
        <w:br/>
      </w:r>
      <w:r>
        <w:br/>
      </w:r>
    </w:p>
    <w:p w:rsidRPr="0098134A" w:rsidR="0098134A" w:rsidP="6E237761" w:rsidRDefault="0098134A" w14:paraId="680949BA"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 xml:space="preserve">1 - Existe contrato semelhante vigente ou </w:t>
      </w:r>
      <w:r w:rsidRPr="6E237761" w:rsidR="2EA815DC">
        <w:rPr>
          <w:rFonts w:ascii="Aptos" w:hAnsi="Aptos" w:eastAsia="Aptos" w:cs="Aptos" w:asciiTheme="minorAscii" w:hAnsiTheme="minorAscii" w:eastAsiaTheme="minorAscii" w:cstheme="minorAscii"/>
          <w:i w:val="0"/>
          <w:iCs w:val="0"/>
          <w:color w:val="auto"/>
          <w:sz w:val="24"/>
          <w:szCs w:val="24"/>
        </w:rPr>
        <w:t>recém encerrado</w:t>
      </w:r>
      <w:r w:rsidRPr="6E237761" w:rsidR="2EA815DC">
        <w:rPr>
          <w:rFonts w:ascii="Aptos" w:hAnsi="Aptos" w:eastAsia="Aptos" w:cs="Aptos" w:asciiTheme="minorAscii" w:hAnsiTheme="minorAscii" w:eastAsiaTheme="minorAscii" w:cstheme="minorAscii"/>
          <w:i w:val="0"/>
          <w:iCs w:val="0"/>
          <w:color w:val="auto"/>
          <w:sz w:val="24"/>
          <w:szCs w:val="24"/>
        </w:rPr>
        <w:t>?</w:t>
      </w:r>
    </w:p>
    <w:p w:rsidRPr="0098134A" w:rsidR="0098134A" w:rsidP="6E237761" w:rsidRDefault="004C78E6" w14:paraId="475E57E3" w14:textId="56E72D1D">
      <w:pPr>
        <w:jc w:val="both"/>
        <w:rPr>
          <w:rFonts w:ascii="Aptos" w:hAnsi="Aptos" w:eastAsia="Aptos" w:cs="Aptos" w:asciiTheme="minorAscii" w:hAnsiTheme="minorAscii" w:eastAsiaTheme="minorAscii" w:cstheme="minorAscii"/>
          <w:i w:val="0"/>
          <w:iCs w:val="0"/>
          <w:color w:val="auto"/>
          <w:sz w:val="24"/>
          <w:szCs w:val="24"/>
        </w:rPr>
      </w:pPr>
      <w:r w:rsidRPr="6E237761" w:rsidR="391DEC7D">
        <w:rPr>
          <w:rFonts w:ascii="Aptos" w:hAnsi="Aptos" w:eastAsia="Aptos" w:cs="Aptos" w:asciiTheme="minorAscii" w:hAnsiTheme="minorAscii" w:eastAsiaTheme="minorAscii" w:cstheme="minorAscii"/>
          <w:i w:val="0"/>
          <w:iCs w:val="0"/>
          <w:color w:val="auto"/>
          <w:sz w:val="24"/>
          <w:szCs w:val="24"/>
        </w:rPr>
        <w:t>Resposta:</w:t>
      </w:r>
      <w:r w:rsidRPr="6E237761" w:rsidR="391DEC7D">
        <w:rPr>
          <w:rFonts w:ascii="Aptos" w:hAnsi="Aptos" w:eastAsia="Aptos" w:cs="Aptos" w:asciiTheme="minorAscii" w:hAnsiTheme="minorAscii" w:eastAsiaTheme="minorAscii" w:cstheme="minorAscii"/>
          <w:i w:val="0"/>
          <w:iCs w:val="0"/>
          <w:color w:val="auto"/>
          <w:sz w:val="24"/>
          <w:szCs w:val="24"/>
        </w:rPr>
        <w:t> </w:t>
      </w:r>
      <w:r w:rsidRPr="6E237761" w:rsidR="01E8FA5F">
        <w:rPr>
          <w:rFonts w:ascii="Aptos" w:hAnsi="Aptos" w:eastAsia="Aptos" w:cs="Aptos" w:asciiTheme="minorAscii" w:hAnsiTheme="minorAscii" w:eastAsiaTheme="minorAscii" w:cstheme="minorAscii"/>
          <w:i w:val="0"/>
          <w:iCs w:val="0"/>
          <w:color w:val="auto"/>
          <w:sz w:val="24"/>
          <w:szCs w:val="24"/>
        </w:rPr>
        <w:t>Solicitamos verificar no Estudo Técnico Preliminar</w:t>
      </w:r>
      <w:r w:rsidRPr="6E237761" w:rsidR="509D293D">
        <w:rPr>
          <w:rFonts w:ascii="Aptos" w:hAnsi="Aptos" w:eastAsia="Aptos" w:cs="Aptos" w:asciiTheme="minorAscii" w:hAnsiTheme="minorAscii" w:eastAsiaTheme="minorAscii" w:cstheme="minorAscii"/>
          <w:i w:val="0"/>
          <w:iCs w:val="0"/>
          <w:color w:val="auto"/>
          <w:sz w:val="24"/>
          <w:szCs w:val="24"/>
        </w:rPr>
        <w:t>.</w:t>
      </w:r>
    </w:p>
    <w:p w:rsidRPr="0098134A" w:rsidR="0098134A" w:rsidP="6E237761" w:rsidRDefault="0098134A" w14:paraId="095E67D9"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2 - Se sim, qual o número do contrato?</w:t>
      </w:r>
    </w:p>
    <w:p w:rsidRPr="0098134A" w:rsidR="002F7167" w:rsidP="6E237761" w:rsidRDefault="004C78E6" w14:paraId="4F35137D" w14:textId="7DBA93B0">
      <w:pPr>
        <w:jc w:val="both"/>
        <w:rPr>
          <w:rFonts w:ascii="Aptos" w:hAnsi="Aptos" w:eastAsia="Aptos" w:cs="Aptos" w:asciiTheme="minorAscii" w:hAnsiTheme="minorAscii" w:eastAsiaTheme="minorAscii" w:cstheme="minorAscii"/>
          <w:i w:val="0"/>
          <w:iCs w:val="0"/>
          <w:color w:val="auto"/>
          <w:sz w:val="24"/>
          <w:szCs w:val="24"/>
        </w:rPr>
      </w:pPr>
      <w:r w:rsidRPr="6E237761" w:rsidR="391DEC7D">
        <w:rPr>
          <w:rFonts w:ascii="Aptos" w:hAnsi="Aptos" w:eastAsia="Aptos" w:cs="Aptos" w:asciiTheme="minorAscii" w:hAnsiTheme="minorAscii" w:eastAsiaTheme="minorAscii" w:cstheme="minorAscii"/>
          <w:i w:val="0"/>
          <w:iCs w:val="0"/>
          <w:color w:val="auto"/>
          <w:sz w:val="24"/>
          <w:szCs w:val="24"/>
        </w:rPr>
        <w:t>Resposta:</w:t>
      </w:r>
      <w:r w:rsidRPr="6E237761" w:rsidR="391DEC7D">
        <w:rPr>
          <w:rFonts w:ascii="Aptos" w:hAnsi="Aptos" w:eastAsia="Aptos" w:cs="Aptos" w:asciiTheme="minorAscii" w:hAnsiTheme="minorAscii" w:eastAsiaTheme="minorAscii" w:cstheme="minorAscii"/>
          <w:i w:val="0"/>
          <w:iCs w:val="0"/>
          <w:color w:val="auto"/>
          <w:sz w:val="24"/>
          <w:szCs w:val="24"/>
        </w:rPr>
        <w:t> </w:t>
      </w:r>
      <w:r w:rsidRPr="6E237761" w:rsidR="01E8FA5F">
        <w:rPr>
          <w:rFonts w:ascii="Aptos" w:hAnsi="Aptos" w:eastAsia="Aptos" w:cs="Aptos" w:asciiTheme="minorAscii" w:hAnsiTheme="minorAscii" w:eastAsiaTheme="minorAscii" w:cstheme="minorAscii"/>
          <w:i w:val="0"/>
          <w:iCs w:val="0"/>
          <w:color w:val="auto"/>
          <w:sz w:val="24"/>
          <w:szCs w:val="24"/>
        </w:rPr>
        <w:t>Solicitamos verificar no Estudo Técnico Preliminar</w:t>
      </w:r>
      <w:r w:rsidRPr="6E237761" w:rsidR="509D293D">
        <w:rPr>
          <w:rFonts w:ascii="Aptos" w:hAnsi="Aptos" w:eastAsia="Aptos" w:cs="Aptos" w:asciiTheme="minorAscii" w:hAnsiTheme="minorAscii" w:eastAsiaTheme="minorAscii" w:cstheme="minorAscii"/>
          <w:i w:val="0"/>
          <w:iCs w:val="0"/>
          <w:color w:val="auto"/>
          <w:sz w:val="24"/>
          <w:szCs w:val="24"/>
        </w:rPr>
        <w:t>.</w:t>
      </w:r>
    </w:p>
    <w:p w:rsidRPr="0098134A" w:rsidR="0098134A" w:rsidP="6E237761" w:rsidRDefault="0098134A" w14:paraId="19AC0098"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3 - Se sim, com qual empresa?</w:t>
      </w:r>
    </w:p>
    <w:p w:rsidRPr="0098134A" w:rsidR="0098134A" w:rsidP="6E237761" w:rsidRDefault="004C78E6" w14:paraId="769F8AE0" w14:textId="7B971536">
      <w:pPr>
        <w:jc w:val="both"/>
        <w:rPr>
          <w:rFonts w:ascii="Aptos" w:hAnsi="Aptos" w:eastAsia="Aptos" w:cs="Aptos" w:asciiTheme="minorAscii" w:hAnsiTheme="minorAscii" w:eastAsiaTheme="minorAscii" w:cstheme="minorAscii"/>
          <w:i w:val="0"/>
          <w:iCs w:val="0"/>
          <w:color w:val="auto"/>
          <w:sz w:val="24"/>
          <w:szCs w:val="24"/>
        </w:rPr>
      </w:pPr>
      <w:r w:rsidRPr="6E237761" w:rsidR="391DEC7D">
        <w:rPr>
          <w:rFonts w:ascii="Aptos" w:hAnsi="Aptos" w:eastAsia="Aptos" w:cs="Aptos" w:asciiTheme="minorAscii" w:hAnsiTheme="minorAscii" w:eastAsiaTheme="minorAscii" w:cstheme="minorAscii"/>
          <w:i w:val="0"/>
          <w:iCs w:val="0"/>
          <w:color w:val="auto"/>
          <w:sz w:val="24"/>
          <w:szCs w:val="24"/>
        </w:rPr>
        <w:t>Resposta:</w:t>
      </w:r>
      <w:r w:rsidRPr="6E237761" w:rsidR="391DEC7D">
        <w:rPr>
          <w:rFonts w:ascii="Aptos" w:hAnsi="Aptos" w:eastAsia="Aptos" w:cs="Aptos" w:asciiTheme="minorAscii" w:hAnsiTheme="minorAscii" w:eastAsiaTheme="minorAscii" w:cstheme="minorAscii"/>
          <w:i w:val="0"/>
          <w:iCs w:val="0"/>
          <w:color w:val="auto"/>
          <w:sz w:val="24"/>
          <w:szCs w:val="24"/>
        </w:rPr>
        <w:t> </w:t>
      </w:r>
      <w:r w:rsidRPr="6E237761" w:rsidR="3D96A433">
        <w:rPr>
          <w:rFonts w:ascii="Aptos" w:hAnsi="Aptos" w:eastAsia="Aptos" w:cs="Aptos" w:asciiTheme="minorAscii" w:hAnsiTheme="minorAscii" w:eastAsiaTheme="minorAscii" w:cstheme="minorAscii"/>
          <w:i w:val="0"/>
          <w:iCs w:val="0"/>
          <w:color w:val="auto"/>
          <w:sz w:val="24"/>
          <w:szCs w:val="24"/>
        </w:rPr>
        <w:t>Optimize</w:t>
      </w:r>
      <w:r w:rsidRPr="6E237761" w:rsidR="3D96A433">
        <w:rPr>
          <w:rFonts w:ascii="Aptos" w:hAnsi="Aptos" w:eastAsia="Aptos" w:cs="Aptos" w:asciiTheme="minorAscii" w:hAnsiTheme="minorAscii" w:eastAsiaTheme="minorAscii" w:cstheme="minorAscii"/>
          <w:i w:val="0"/>
          <w:iCs w:val="0"/>
          <w:color w:val="auto"/>
          <w:sz w:val="24"/>
          <w:szCs w:val="24"/>
        </w:rPr>
        <w:t xml:space="preserve"> TI Ltda, CNPJ n.º 15.208</w:t>
      </w:r>
      <w:r w:rsidRPr="6E237761" w:rsidR="0304D985">
        <w:rPr>
          <w:rFonts w:ascii="Aptos" w:hAnsi="Aptos" w:eastAsia="Aptos" w:cs="Aptos" w:asciiTheme="minorAscii" w:hAnsiTheme="minorAscii" w:eastAsiaTheme="minorAscii" w:cstheme="minorAscii"/>
          <w:i w:val="0"/>
          <w:iCs w:val="0"/>
          <w:color w:val="auto"/>
          <w:sz w:val="24"/>
          <w:szCs w:val="24"/>
        </w:rPr>
        <w:t>.</w:t>
      </w:r>
      <w:r w:rsidRPr="6E237761" w:rsidR="3D96A433">
        <w:rPr>
          <w:rFonts w:ascii="Aptos" w:hAnsi="Aptos" w:eastAsia="Aptos" w:cs="Aptos" w:asciiTheme="minorAscii" w:hAnsiTheme="minorAscii" w:eastAsiaTheme="minorAscii" w:cstheme="minorAscii"/>
          <w:i w:val="0"/>
          <w:iCs w:val="0"/>
          <w:color w:val="auto"/>
          <w:sz w:val="24"/>
          <w:szCs w:val="24"/>
        </w:rPr>
        <w:t>552/0001-67</w:t>
      </w:r>
      <w:r w:rsidRPr="6E237761" w:rsidR="509D293D">
        <w:rPr>
          <w:rFonts w:ascii="Aptos" w:hAnsi="Aptos" w:eastAsia="Aptos" w:cs="Aptos" w:asciiTheme="minorAscii" w:hAnsiTheme="minorAscii" w:eastAsiaTheme="minorAscii" w:cstheme="minorAscii"/>
          <w:i w:val="0"/>
          <w:iCs w:val="0"/>
          <w:color w:val="auto"/>
          <w:sz w:val="24"/>
          <w:szCs w:val="24"/>
        </w:rPr>
        <w:t>.</w:t>
      </w:r>
    </w:p>
    <w:p w:rsidRPr="0098134A" w:rsidR="0098134A" w:rsidP="6E237761" w:rsidRDefault="0098134A" w14:paraId="619FB466"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4 - Se sim, qual o valor do contrato atual ou encerrado?</w:t>
      </w:r>
    </w:p>
    <w:p w:rsidR="004C78E6" w:rsidP="6E237761" w:rsidRDefault="004C78E6" w14:paraId="2C8C08CA" w14:textId="41088824">
      <w:pPr>
        <w:jc w:val="both"/>
        <w:rPr>
          <w:rFonts w:ascii="Aptos" w:hAnsi="Aptos" w:eastAsia="Aptos" w:cs="Aptos" w:asciiTheme="minorAscii" w:hAnsiTheme="minorAscii" w:eastAsiaTheme="minorAscii" w:cstheme="minorAscii"/>
          <w:i w:val="0"/>
          <w:iCs w:val="0"/>
          <w:color w:val="auto"/>
          <w:sz w:val="24"/>
          <w:szCs w:val="24"/>
        </w:rPr>
      </w:pPr>
      <w:r w:rsidRPr="6E237761" w:rsidR="391DEC7D">
        <w:rPr>
          <w:rFonts w:ascii="Aptos" w:hAnsi="Aptos" w:eastAsia="Aptos" w:cs="Aptos" w:asciiTheme="minorAscii" w:hAnsiTheme="minorAscii" w:eastAsiaTheme="minorAscii" w:cstheme="minorAscii"/>
          <w:i w:val="0"/>
          <w:iCs w:val="0"/>
          <w:color w:val="auto"/>
          <w:sz w:val="24"/>
          <w:szCs w:val="24"/>
        </w:rPr>
        <w:t>Resposta:</w:t>
      </w:r>
      <w:r w:rsidRPr="6E237761" w:rsidR="2EA815DC">
        <w:rPr>
          <w:rFonts w:ascii="Aptos" w:hAnsi="Aptos" w:eastAsia="Aptos" w:cs="Aptos" w:asciiTheme="minorAscii" w:hAnsiTheme="minorAscii" w:eastAsiaTheme="minorAscii" w:cstheme="minorAscii"/>
          <w:i w:val="0"/>
          <w:iCs w:val="0"/>
          <w:color w:val="auto"/>
          <w:sz w:val="24"/>
          <w:szCs w:val="24"/>
        </w:rPr>
        <w:t> </w:t>
      </w:r>
      <w:r w:rsidRPr="6E237761" w:rsidR="01E8FA5F">
        <w:rPr>
          <w:rFonts w:ascii="Aptos" w:hAnsi="Aptos" w:eastAsia="Aptos" w:cs="Aptos" w:asciiTheme="minorAscii" w:hAnsiTheme="minorAscii" w:eastAsiaTheme="minorAscii" w:cstheme="minorAscii"/>
          <w:i w:val="0"/>
          <w:iCs w:val="0"/>
          <w:color w:val="auto"/>
          <w:sz w:val="24"/>
          <w:szCs w:val="24"/>
        </w:rPr>
        <w:t xml:space="preserve">Valor mensal de R$ </w:t>
      </w:r>
      <w:r w:rsidRPr="6E237761" w:rsidR="391DEC7D">
        <w:rPr>
          <w:rFonts w:ascii="Aptos" w:hAnsi="Aptos" w:eastAsia="Aptos" w:cs="Aptos" w:asciiTheme="minorAscii" w:hAnsiTheme="minorAscii" w:eastAsiaTheme="minorAscii" w:cstheme="minorAscii"/>
          <w:i w:val="0"/>
          <w:iCs w:val="0"/>
          <w:color w:val="auto"/>
          <w:sz w:val="24"/>
          <w:szCs w:val="24"/>
        </w:rPr>
        <w:t>173.866,17</w:t>
      </w:r>
      <w:r w:rsidRPr="6E237761" w:rsidR="367BBDE9">
        <w:rPr>
          <w:rFonts w:ascii="Aptos" w:hAnsi="Aptos" w:eastAsia="Aptos" w:cs="Aptos" w:asciiTheme="minorAscii" w:hAnsiTheme="minorAscii" w:eastAsiaTheme="minorAscii" w:cstheme="minorAscii"/>
          <w:i w:val="0"/>
          <w:iCs w:val="0"/>
          <w:color w:val="auto"/>
          <w:sz w:val="24"/>
          <w:szCs w:val="24"/>
        </w:rPr>
        <w:t>.</w:t>
      </w:r>
    </w:p>
    <w:p w:rsidRPr="0098134A" w:rsidR="0098134A" w:rsidP="6E237761" w:rsidRDefault="0098134A" w14:paraId="00451C9F"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5 - Qual o motivo da finalização do contrato anterior?</w:t>
      </w:r>
    </w:p>
    <w:p w:rsidRPr="0098134A" w:rsidR="0098134A" w:rsidP="6E237761" w:rsidRDefault="004C78E6" w14:paraId="7667A380" w14:textId="7359C52F">
      <w:pPr>
        <w:jc w:val="both"/>
        <w:rPr>
          <w:rFonts w:ascii="Aptos" w:hAnsi="Aptos" w:eastAsia="Aptos" w:cs="Aptos" w:asciiTheme="minorAscii" w:hAnsiTheme="minorAscii" w:eastAsiaTheme="minorAscii" w:cstheme="minorAscii"/>
          <w:i w:val="0"/>
          <w:iCs w:val="0"/>
          <w:color w:val="auto"/>
          <w:sz w:val="24"/>
          <w:szCs w:val="24"/>
        </w:rPr>
      </w:pPr>
      <w:r w:rsidRPr="6E237761" w:rsidR="391DEC7D">
        <w:rPr>
          <w:rFonts w:ascii="Aptos" w:hAnsi="Aptos" w:eastAsia="Aptos" w:cs="Aptos" w:asciiTheme="minorAscii" w:hAnsiTheme="minorAscii" w:eastAsiaTheme="minorAscii" w:cstheme="minorAscii"/>
          <w:i w:val="0"/>
          <w:iCs w:val="0"/>
          <w:color w:val="auto"/>
          <w:sz w:val="24"/>
          <w:szCs w:val="24"/>
        </w:rPr>
        <w:t>Resposta:</w:t>
      </w:r>
      <w:r w:rsidRPr="6E237761" w:rsidR="391DEC7D">
        <w:rPr>
          <w:rFonts w:ascii="Aptos" w:hAnsi="Aptos" w:eastAsia="Aptos" w:cs="Aptos" w:asciiTheme="minorAscii" w:hAnsiTheme="minorAscii" w:eastAsiaTheme="minorAscii" w:cstheme="minorAscii"/>
          <w:i w:val="0"/>
          <w:iCs w:val="0"/>
          <w:color w:val="auto"/>
          <w:sz w:val="24"/>
          <w:szCs w:val="24"/>
        </w:rPr>
        <w:t> </w:t>
      </w:r>
      <w:r w:rsidRPr="6E237761" w:rsidR="01E8FA5F">
        <w:rPr>
          <w:rFonts w:ascii="Aptos" w:hAnsi="Aptos" w:eastAsia="Aptos" w:cs="Aptos" w:asciiTheme="minorAscii" w:hAnsiTheme="minorAscii" w:eastAsiaTheme="minorAscii" w:cstheme="minorAscii"/>
          <w:i w:val="0"/>
          <w:iCs w:val="0"/>
          <w:color w:val="auto"/>
          <w:sz w:val="24"/>
          <w:szCs w:val="24"/>
        </w:rPr>
        <w:t>Solicitamos verificar no Estudo Técnico Preliminar</w:t>
      </w:r>
      <w:r w:rsidRPr="6E237761" w:rsidR="509D293D">
        <w:rPr>
          <w:rFonts w:ascii="Aptos" w:hAnsi="Aptos" w:eastAsia="Aptos" w:cs="Aptos" w:asciiTheme="minorAscii" w:hAnsiTheme="minorAscii" w:eastAsiaTheme="minorAscii" w:cstheme="minorAscii"/>
          <w:i w:val="0"/>
          <w:iCs w:val="0"/>
          <w:color w:val="auto"/>
          <w:sz w:val="24"/>
          <w:szCs w:val="24"/>
        </w:rPr>
        <w:t>.</w:t>
      </w:r>
    </w:p>
    <w:p w:rsidR="0098134A" w:rsidP="6E237761" w:rsidRDefault="0098134A" w14:paraId="00F857FF"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6 - Existem glosas ou multas da contratação atual ou anterior? Se sim, por quais motivos?</w:t>
      </w:r>
    </w:p>
    <w:p w:rsidRPr="0098134A" w:rsidR="004C78E6" w:rsidP="6E237761" w:rsidRDefault="004C78E6" w14:paraId="391B520B" w14:textId="363ABA2B">
      <w:pPr>
        <w:jc w:val="both"/>
        <w:rPr>
          <w:rFonts w:ascii="Aptos" w:hAnsi="Aptos" w:eastAsia="Aptos" w:cs="Aptos" w:asciiTheme="minorAscii" w:hAnsiTheme="minorAscii" w:eastAsiaTheme="minorAscii" w:cstheme="minorAscii"/>
          <w:i w:val="0"/>
          <w:iCs w:val="0"/>
          <w:color w:val="auto"/>
          <w:sz w:val="24"/>
          <w:szCs w:val="24"/>
        </w:rPr>
      </w:pPr>
      <w:r w:rsidRPr="6E237761" w:rsidR="391DEC7D">
        <w:rPr>
          <w:rFonts w:ascii="Aptos" w:hAnsi="Aptos" w:eastAsia="Aptos" w:cs="Aptos" w:asciiTheme="minorAscii" w:hAnsiTheme="minorAscii" w:eastAsiaTheme="minorAscii" w:cstheme="minorAscii"/>
          <w:i w:val="0"/>
          <w:iCs w:val="0"/>
          <w:color w:val="auto"/>
          <w:sz w:val="24"/>
          <w:szCs w:val="24"/>
        </w:rPr>
        <w:t>Resposta:</w:t>
      </w:r>
      <w:r w:rsidRPr="6E237761" w:rsidR="391DEC7D">
        <w:rPr>
          <w:rFonts w:ascii="Aptos" w:hAnsi="Aptos" w:eastAsia="Aptos" w:cs="Aptos" w:asciiTheme="minorAscii" w:hAnsiTheme="minorAscii" w:eastAsiaTheme="minorAscii" w:cstheme="minorAscii"/>
          <w:i w:val="0"/>
          <w:iCs w:val="0"/>
          <w:color w:val="auto"/>
          <w:sz w:val="24"/>
          <w:szCs w:val="24"/>
        </w:rPr>
        <w:t> </w:t>
      </w:r>
      <w:r w:rsidRPr="6E237761" w:rsidR="509D293D">
        <w:rPr>
          <w:rFonts w:ascii="Aptos" w:hAnsi="Aptos" w:eastAsia="Aptos" w:cs="Aptos" w:asciiTheme="minorAscii" w:hAnsiTheme="minorAscii" w:eastAsiaTheme="minorAscii" w:cstheme="minorAscii"/>
          <w:i w:val="0"/>
          <w:iCs w:val="0"/>
          <w:color w:val="auto"/>
          <w:sz w:val="24"/>
          <w:szCs w:val="24"/>
        </w:rPr>
        <w:t>Trata-se de informação interna</w:t>
      </w:r>
      <w:r w:rsidRPr="6E237761" w:rsidR="367BBDE9">
        <w:rPr>
          <w:rFonts w:ascii="Aptos" w:hAnsi="Aptos" w:eastAsia="Aptos" w:cs="Aptos" w:asciiTheme="minorAscii" w:hAnsiTheme="minorAscii" w:eastAsiaTheme="minorAscii" w:cstheme="minorAscii"/>
          <w:i w:val="0"/>
          <w:iCs w:val="0"/>
          <w:color w:val="auto"/>
          <w:sz w:val="24"/>
          <w:szCs w:val="24"/>
        </w:rPr>
        <w:t xml:space="preserve"> referente à empresa atualmente contratada</w:t>
      </w:r>
      <w:r w:rsidRPr="6E237761" w:rsidR="391DEC7D">
        <w:rPr>
          <w:rFonts w:ascii="Aptos" w:hAnsi="Aptos" w:eastAsia="Aptos" w:cs="Aptos" w:asciiTheme="minorAscii" w:hAnsiTheme="minorAscii" w:eastAsiaTheme="minorAscii" w:cstheme="minorAscii"/>
          <w:i w:val="0"/>
          <w:iCs w:val="0"/>
          <w:color w:val="auto"/>
          <w:sz w:val="24"/>
          <w:szCs w:val="24"/>
        </w:rPr>
        <w:t>.</w:t>
      </w:r>
    </w:p>
    <w:p w:rsidRPr="0098134A" w:rsidR="0098134A" w:rsidP="6E237761" w:rsidRDefault="0098134A" w14:paraId="0F108062" w14:textId="74F074CA">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 7 - Se sim, quantos profissionais atendem/atendiam ao contrato?</w:t>
      </w:r>
    </w:p>
    <w:p w:rsidRPr="0098134A" w:rsidR="0098134A" w:rsidP="6E237761" w:rsidRDefault="004C78E6" w14:paraId="0719F97C" w14:textId="0604D30D">
      <w:pPr>
        <w:jc w:val="both"/>
        <w:rPr>
          <w:rFonts w:ascii="Aptos" w:hAnsi="Aptos" w:eastAsia="Aptos" w:cs="Aptos" w:asciiTheme="minorAscii" w:hAnsiTheme="minorAscii" w:eastAsiaTheme="minorAscii" w:cstheme="minorAscii"/>
          <w:i w:val="0"/>
          <w:iCs w:val="0"/>
          <w:color w:val="auto"/>
          <w:sz w:val="24"/>
          <w:szCs w:val="24"/>
        </w:rPr>
      </w:pPr>
      <w:r w:rsidRPr="6E237761" w:rsidR="391DEC7D">
        <w:rPr>
          <w:rFonts w:ascii="Aptos" w:hAnsi="Aptos" w:eastAsia="Aptos" w:cs="Aptos" w:asciiTheme="minorAscii" w:hAnsiTheme="minorAscii" w:eastAsiaTheme="minorAscii" w:cstheme="minorAscii"/>
          <w:i w:val="0"/>
          <w:iCs w:val="0"/>
          <w:color w:val="auto"/>
          <w:sz w:val="24"/>
          <w:szCs w:val="24"/>
        </w:rPr>
        <w:t>Resposta:</w:t>
      </w:r>
      <w:r w:rsidRPr="6E237761" w:rsidR="391DEC7D">
        <w:rPr>
          <w:rFonts w:ascii="Aptos" w:hAnsi="Aptos" w:eastAsia="Aptos" w:cs="Aptos" w:asciiTheme="minorAscii" w:hAnsiTheme="minorAscii" w:eastAsiaTheme="minorAscii" w:cstheme="minorAscii"/>
          <w:i w:val="0"/>
          <w:iCs w:val="0"/>
          <w:color w:val="auto"/>
          <w:sz w:val="24"/>
          <w:szCs w:val="24"/>
        </w:rPr>
        <w:t> </w:t>
      </w:r>
      <w:r w:rsidRPr="6E237761" w:rsidR="01E8FA5F">
        <w:rPr>
          <w:rFonts w:ascii="Aptos" w:hAnsi="Aptos" w:eastAsia="Aptos" w:cs="Aptos" w:asciiTheme="minorAscii" w:hAnsiTheme="minorAscii" w:eastAsiaTheme="minorAscii" w:cstheme="minorAscii"/>
          <w:i w:val="0"/>
          <w:iCs w:val="0"/>
          <w:color w:val="auto"/>
          <w:sz w:val="24"/>
          <w:szCs w:val="24"/>
        </w:rPr>
        <w:t>14 perfis profissionais</w:t>
      </w:r>
      <w:r w:rsidRPr="6E237761" w:rsidR="367BBDE9">
        <w:rPr>
          <w:rFonts w:ascii="Aptos" w:hAnsi="Aptos" w:eastAsia="Aptos" w:cs="Aptos" w:asciiTheme="minorAscii" w:hAnsiTheme="minorAscii" w:eastAsiaTheme="minorAscii" w:cstheme="minorAscii"/>
          <w:i w:val="0"/>
          <w:iCs w:val="0"/>
          <w:color w:val="auto"/>
          <w:sz w:val="24"/>
          <w:szCs w:val="24"/>
        </w:rPr>
        <w:t>.</w:t>
      </w:r>
    </w:p>
    <w:p w:rsidRPr="0098134A" w:rsidR="0098134A" w:rsidP="6E237761" w:rsidRDefault="0098134A" w14:paraId="0A84C146"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8 - Qual a estimativa do quantitativo de profissionais por perfil para esta nova contratação se não estiver definida no Edital e seu Termo de Referência?</w:t>
      </w:r>
    </w:p>
    <w:p w:rsidRPr="0098134A" w:rsidR="0098134A" w:rsidP="6E237761" w:rsidRDefault="004C78E6" w14:paraId="21F748E3" w14:textId="02213B85">
      <w:pPr>
        <w:jc w:val="both"/>
        <w:rPr>
          <w:rFonts w:ascii="Aptos" w:hAnsi="Aptos" w:eastAsia="Aptos" w:cs="Aptos" w:asciiTheme="minorAscii" w:hAnsiTheme="minorAscii" w:eastAsiaTheme="minorAscii" w:cstheme="minorAscii"/>
          <w:i w:val="0"/>
          <w:iCs w:val="0"/>
          <w:color w:val="auto"/>
          <w:sz w:val="24"/>
          <w:szCs w:val="24"/>
        </w:rPr>
      </w:pPr>
      <w:r w:rsidRPr="6E237761" w:rsidR="391DEC7D">
        <w:rPr>
          <w:rFonts w:ascii="Aptos" w:hAnsi="Aptos" w:eastAsia="Aptos" w:cs="Aptos" w:asciiTheme="minorAscii" w:hAnsiTheme="minorAscii" w:eastAsiaTheme="minorAscii" w:cstheme="minorAscii"/>
          <w:i w:val="0"/>
          <w:iCs w:val="0"/>
          <w:color w:val="auto"/>
          <w:sz w:val="24"/>
          <w:szCs w:val="24"/>
        </w:rPr>
        <w:t>Resposta:</w:t>
      </w:r>
      <w:r w:rsidRPr="6E237761" w:rsidR="2EA815DC">
        <w:rPr>
          <w:rFonts w:ascii="Aptos" w:hAnsi="Aptos" w:eastAsia="Aptos" w:cs="Aptos" w:asciiTheme="minorAscii" w:hAnsiTheme="minorAscii" w:eastAsiaTheme="minorAscii" w:cstheme="minorAscii"/>
          <w:i w:val="0"/>
          <w:iCs w:val="0"/>
          <w:color w:val="auto"/>
          <w:sz w:val="24"/>
          <w:szCs w:val="24"/>
        </w:rPr>
        <w:t> </w:t>
      </w:r>
      <w:r w:rsidRPr="6E237761" w:rsidR="01E8FA5F">
        <w:rPr>
          <w:rFonts w:ascii="Aptos" w:hAnsi="Aptos" w:eastAsia="Aptos" w:cs="Aptos" w:asciiTheme="minorAscii" w:hAnsiTheme="minorAscii" w:eastAsiaTheme="minorAscii" w:cstheme="minorAscii"/>
          <w:i w:val="0"/>
          <w:iCs w:val="0"/>
          <w:color w:val="auto"/>
          <w:sz w:val="24"/>
          <w:szCs w:val="24"/>
        </w:rPr>
        <w:t>11 perfis profissionais</w:t>
      </w:r>
      <w:r w:rsidRPr="6E237761" w:rsidR="367BBDE9">
        <w:rPr>
          <w:rFonts w:ascii="Aptos" w:hAnsi="Aptos" w:eastAsia="Aptos" w:cs="Aptos" w:asciiTheme="minorAscii" w:hAnsiTheme="minorAscii" w:eastAsiaTheme="minorAscii" w:cstheme="minorAscii"/>
          <w:i w:val="0"/>
          <w:iCs w:val="0"/>
          <w:color w:val="auto"/>
          <w:sz w:val="24"/>
          <w:szCs w:val="24"/>
        </w:rPr>
        <w:t>.</w:t>
      </w:r>
    </w:p>
    <w:p w:rsidRPr="0098134A" w:rsidR="0098134A" w:rsidP="6E237761" w:rsidRDefault="0098134A" w14:paraId="26B3F79F"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9 - Qual o valor do salário recebido por cada perfil profissional alocado na prestação de serviços atual ou do contrato encerrado?</w:t>
      </w:r>
    </w:p>
    <w:p w:rsidRPr="0098134A" w:rsidR="0098134A" w:rsidP="6E237761" w:rsidRDefault="004C78E6" w14:paraId="612F495B" w14:textId="17ABCBD2">
      <w:pPr>
        <w:jc w:val="both"/>
        <w:rPr>
          <w:rFonts w:ascii="Aptos" w:hAnsi="Aptos" w:eastAsia="Aptos" w:cs="Aptos" w:asciiTheme="minorAscii" w:hAnsiTheme="minorAscii" w:eastAsiaTheme="minorAscii" w:cstheme="minorAscii"/>
          <w:i w:val="0"/>
          <w:iCs w:val="0"/>
          <w:color w:val="auto"/>
          <w:sz w:val="24"/>
          <w:szCs w:val="24"/>
        </w:rPr>
      </w:pPr>
      <w:r w:rsidRPr="6E237761" w:rsidR="391DEC7D">
        <w:rPr>
          <w:rFonts w:ascii="Aptos" w:hAnsi="Aptos" w:eastAsia="Aptos" w:cs="Aptos" w:asciiTheme="minorAscii" w:hAnsiTheme="minorAscii" w:eastAsiaTheme="minorAscii" w:cstheme="minorAscii"/>
          <w:i w:val="0"/>
          <w:iCs w:val="0"/>
          <w:color w:val="auto"/>
          <w:sz w:val="24"/>
          <w:szCs w:val="24"/>
        </w:rPr>
        <w:t xml:space="preserve">Resposta: </w:t>
      </w:r>
      <w:r w:rsidRPr="6E237761" w:rsidR="01E8FA5F">
        <w:rPr>
          <w:rFonts w:ascii="Aptos" w:hAnsi="Aptos" w:eastAsia="Aptos" w:cs="Aptos" w:asciiTheme="minorAscii" w:hAnsiTheme="minorAscii" w:eastAsiaTheme="minorAscii" w:cstheme="minorAscii"/>
          <w:i w:val="0"/>
          <w:iCs w:val="0"/>
          <w:color w:val="auto"/>
          <w:sz w:val="24"/>
          <w:szCs w:val="24"/>
        </w:rPr>
        <w:t xml:space="preserve">Trata-se de informação </w:t>
      </w:r>
      <w:r w:rsidRPr="6E237761" w:rsidR="509D293D">
        <w:rPr>
          <w:rFonts w:ascii="Aptos" w:hAnsi="Aptos" w:eastAsia="Aptos" w:cs="Aptos" w:asciiTheme="minorAscii" w:hAnsiTheme="minorAscii" w:eastAsiaTheme="minorAscii" w:cstheme="minorAscii"/>
          <w:i w:val="0"/>
          <w:iCs w:val="0"/>
          <w:color w:val="auto"/>
          <w:sz w:val="24"/>
          <w:szCs w:val="24"/>
        </w:rPr>
        <w:t>interna</w:t>
      </w:r>
      <w:r w:rsidRPr="6E237761" w:rsidR="01E8FA5F">
        <w:rPr>
          <w:rFonts w:ascii="Aptos" w:hAnsi="Aptos" w:eastAsia="Aptos" w:cs="Aptos" w:asciiTheme="minorAscii" w:hAnsiTheme="minorAscii" w:eastAsiaTheme="minorAscii" w:cstheme="minorAscii"/>
          <w:i w:val="0"/>
          <w:iCs w:val="0"/>
          <w:color w:val="auto"/>
          <w:sz w:val="24"/>
          <w:szCs w:val="24"/>
        </w:rPr>
        <w:t xml:space="preserve"> da empresa atualmente contratada </w:t>
      </w:r>
      <w:r w:rsidRPr="6E237761" w:rsidR="509D293D">
        <w:rPr>
          <w:rFonts w:ascii="Aptos" w:hAnsi="Aptos" w:eastAsia="Aptos" w:cs="Aptos" w:asciiTheme="minorAscii" w:hAnsiTheme="minorAscii" w:eastAsiaTheme="minorAscii" w:cstheme="minorAscii"/>
          <w:i w:val="0"/>
          <w:iCs w:val="0"/>
          <w:color w:val="auto"/>
          <w:sz w:val="24"/>
          <w:szCs w:val="24"/>
        </w:rPr>
        <w:t xml:space="preserve">cuja contratação </w:t>
      </w:r>
      <w:r w:rsidRPr="6E237761" w:rsidR="01E8FA5F">
        <w:rPr>
          <w:rFonts w:ascii="Aptos" w:hAnsi="Aptos" w:eastAsia="Aptos" w:cs="Aptos" w:asciiTheme="minorAscii" w:hAnsiTheme="minorAscii" w:eastAsiaTheme="minorAscii" w:cstheme="minorAscii"/>
          <w:i w:val="0"/>
          <w:iCs w:val="0"/>
          <w:color w:val="auto"/>
          <w:sz w:val="24"/>
          <w:szCs w:val="24"/>
        </w:rPr>
        <w:t>não é abrangida pela Portaria SGD nº 1.070/2023</w:t>
      </w:r>
    </w:p>
    <w:p w:rsidR="0098134A" w:rsidP="6E237761" w:rsidRDefault="0098134A" w14:paraId="6E1E038B"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10 - Os profissionais deverão receber em sua remuneração mensal os eventos de periculosidade ou insalubridade? Se sim, em quais percentuais?</w:t>
      </w:r>
    </w:p>
    <w:p w:rsidRPr="0098134A" w:rsidR="002F7167" w:rsidP="6E237761" w:rsidRDefault="004C78E6" w14:paraId="65930922" w14:textId="329FC78D">
      <w:pPr>
        <w:jc w:val="both"/>
        <w:rPr>
          <w:rFonts w:ascii="Aptos" w:hAnsi="Aptos" w:eastAsia="Aptos" w:cs="Aptos" w:asciiTheme="minorAscii" w:hAnsiTheme="minorAscii" w:eastAsiaTheme="minorAscii" w:cstheme="minorAscii"/>
          <w:i w:val="0"/>
          <w:iCs w:val="0"/>
          <w:color w:val="auto"/>
          <w:sz w:val="24"/>
          <w:szCs w:val="24"/>
        </w:rPr>
      </w:pPr>
      <w:r w:rsidRPr="6E237761" w:rsidR="391DEC7D">
        <w:rPr>
          <w:rFonts w:ascii="Aptos" w:hAnsi="Aptos" w:eastAsia="Aptos" w:cs="Aptos" w:asciiTheme="minorAscii" w:hAnsiTheme="minorAscii" w:eastAsiaTheme="minorAscii" w:cstheme="minorAscii"/>
          <w:i w:val="0"/>
          <w:iCs w:val="0"/>
          <w:color w:val="auto"/>
          <w:sz w:val="24"/>
          <w:szCs w:val="24"/>
        </w:rPr>
        <w:t xml:space="preserve">Resposta: </w:t>
      </w:r>
      <w:r w:rsidRPr="6E237761" w:rsidR="01E8FA5F">
        <w:rPr>
          <w:rFonts w:ascii="Aptos" w:hAnsi="Aptos" w:eastAsia="Aptos" w:cs="Aptos" w:asciiTheme="minorAscii" w:hAnsiTheme="minorAscii" w:eastAsiaTheme="minorAscii" w:cstheme="minorAscii"/>
          <w:i w:val="0"/>
          <w:iCs w:val="0"/>
          <w:color w:val="auto"/>
          <w:sz w:val="24"/>
          <w:szCs w:val="24"/>
        </w:rPr>
        <w:t xml:space="preserve">Não estão previstos na </w:t>
      </w:r>
      <w:r w:rsidRPr="6E237761" w:rsidR="01E8FA5F">
        <w:rPr>
          <w:rFonts w:ascii="Aptos" w:hAnsi="Aptos" w:eastAsia="Aptos" w:cs="Aptos" w:asciiTheme="minorAscii" w:hAnsiTheme="minorAscii" w:eastAsiaTheme="minorAscii" w:cstheme="minorAscii"/>
          <w:i w:val="0"/>
          <w:iCs w:val="0"/>
          <w:color w:val="auto"/>
          <w:sz w:val="24"/>
          <w:szCs w:val="24"/>
        </w:rPr>
        <w:t>Portaria SGD</w:t>
      </w:r>
      <w:r w:rsidRPr="6E237761" w:rsidR="367BBDE9">
        <w:rPr>
          <w:rFonts w:ascii="Aptos" w:hAnsi="Aptos" w:eastAsia="Aptos" w:cs="Aptos" w:asciiTheme="minorAscii" w:hAnsiTheme="minorAscii" w:eastAsiaTheme="minorAscii" w:cstheme="minorAscii"/>
          <w:i w:val="0"/>
          <w:iCs w:val="0"/>
          <w:color w:val="auto"/>
          <w:sz w:val="24"/>
          <w:szCs w:val="24"/>
        </w:rPr>
        <w:t>/MGI</w:t>
      </w:r>
      <w:r w:rsidRPr="6E237761" w:rsidR="01E8FA5F">
        <w:rPr>
          <w:rFonts w:ascii="Aptos" w:hAnsi="Aptos" w:eastAsia="Aptos" w:cs="Aptos" w:asciiTheme="minorAscii" w:hAnsiTheme="minorAscii" w:eastAsiaTheme="minorAscii" w:cstheme="minorAscii"/>
          <w:i w:val="0"/>
          <w:iCs w:val="0"/>
          <w:color w:val="auto"/>
          <w:sz w:val="24"/>
          <w:szCs w:val="24"/>
        </w:rPr>
        <w:t xml:space="preserve"> nº 1.070/2023</w:t>
      </w:r>
      <w:r w:rsidRPr="6E237761" w:rsidR="01E8FA5F">
        <w:rPr>
          <w:rFonts w:ascii="Aptos" w:hAnsi="Aptos" w:eastAsia="Aptos" w:cs="Aptos" w:asciiTheme="minorAscii" w:hAnsiTheme="minorAscii" w:eastAsiaTheme="minorAscii" w:cstheme="minorAscii"/>
          <w:i w:val="0"/>
          <w:iCs w:val="0"/>
          <w:color w:val="auto"/>
          <w:sz w:val="24"/>
          <w:szCs w:val="24"/>
        </w:rPr>
        <w:t xml:space="preserve"> os citados eventos.</w:t>
      </w:r>
    </w:p>
    <w:p w:rsidRPr="0098134A" w:rsidR="0098134A" w:rsidP="6E237761" w:rsidRDefault="0098134A" w14:paraId="5571F20E" w14:textId="55B1ED31">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11 - As empresas que apresentarem salários inferiores em sua proposta e planilha de preços aos especificados no Edital e Termo de Referência serão desclassificadas. Está correto nosso entendimento?</w:t>
      </w:r>
    </w:p>
    <w:p w:rsidR="49C47687" w:rsidP="6E237761" w:rsidRDefault="26DE6C4A" w14:paraId="23F07C92" w14:textId="3041AA3B">
      <w:pPr>
        <w:jc w:val="both"/>
        <w:rPr>
          <w:rFonts w:ascii="Aptos" w:hAnsi="Aptos" w:eastAsia="Aptos" w:cs="Aptos" w:asciiTheme="minorAscii" w:hAnsiTheme="minorAscii" w:eastAsiaTheme="minorAscii" w:cstheme="minorAscii"/>
          <w:i w:val="0"/>
          <w:iCs w:val="0"/>
          <w:color w:val="auto"/>
          <w:sz w:val="24"/>
          <w:szCs w:val="24"/>
        </w:rPr>
      </w:pPr>
      <w:r w:rsidRPr="6E237761" w:rsidR="110C8976">
        <w:rPr>
          <w:rFonts w:ascii="Aptos" w:hAnsi="Aptos" w:eastAsia="Aptos" w:cs="Aptos" w:asciiTheme="minorAscii" w:hAnsiTheme="minorAscii" w:eastAsiaTheme="minorAscii" w:cstheme="minorAscii"/>
          <w:i w:val="0"/>
          <w:iCs w:val="0"/>
          <w:color w:val="auto"/>
          <w:sz w:val="24"/>
          <w:szCs w:val="24"/>
        </w:rPr>
        <w:t>Resposta:</w:t>
      </w:r>
      <w:r w:rsidRPr="6E237761" w:rsidR="1496475B">
        <w:rPr>
          <w:rFonts w:ascii="Aptos" w:hAnsi="Aptos" w:eastAsia="Aptos" w:cs="Aptos" w:asciiTheme="minorAscii" w:hAnsiTheme="minorAscii" w:eastAsiaTheme="minorAscii" w:cstheme="minorAscii"/>
          <w:i w:val="0"/>
          <w:iCs w:val="0"/>
          <w:color w:val="auto"/>
          <w:sz w:val="24"/>
          <w:szCs w:val="24"/>
        </w:rPr>
        <w:t xml:space="preserve"> </w:t>
      </w:r>
      <w:r w:rsidRPr="6E237761" w:rsidR="110C8976">
        <w:rPr>
          <w:rFonts w:ascii="Aptos" w:hAnsi="Aptos" w:eastAsia="Aptos" w:cs="Aptos" w:asciiTheme="minorAscii" w:hAnsiTheme="minorAscii" w:eastAsiaTheme="minorAscii" w:cstheme="minorAscii"/>
          <w:i w:val="0"/>
          <w:iCs w:val="0"/>
          <w:color w:val="auto"/>
          <w:sz w:val="24"/>
          <w:szCs w:val="24"/>
        </w:rPr>
        <w:t>A apresentação de salários inferiores aos valores referenciais não enseja desclassificação automática.</w:t>
      </w:r>
    </w:p>
    <w:p w:rsidR="49C47687" w:rsidP="6E237761" w:rsidRDefault="26DE6C4A" w14:paraId="58DA84AE" w14:textId="37B04A98">
      <w:pPr>
        <w:jc w:val="both"/>
        <w:rPr>
          <w:rFonts w:ascii="Aptos" w:hAnsi="Aptos" w:eastAsia="Aptos" w:cs="Aptos" w:asciiTheme="minorAscii" w:hAnsiTheme="minorAscii" w:eastAsiaTheme="minorAscii" w:cstheme="minorAscii"/>
          <w:i w:val="0"/>
          <w:iCs w:val="0"/>
          <w:color w:val="auto"/>
          <w:sz w:val="24"/>
          <w:szCs w:val="24"/>
        </w:rPr>
      </w:pPr>
      <w:r w:rsidRPr="6E237761" w:rsidR="110C8976">
        <w:rPr>
          <w:rFonts w:ascii="Aptos" w:hAnsi="Aptos" w:eastAsia="Aptos" w:cs="Aptos" w:asciiTheme="minorAscii" w:hAnsiTheme="minorAscii" w:eastAsiaTheme="minorAscii" w:cstheme="minorAscii"/>
          <w:i w:val="0"/>
          <w:iCs w:val="0"/>
          <w:color w:val="auto"/>
          <w:sz w:val="24"/>
          <w:szCs w:val="24"/>
        </w:rPr>
        <w:t>Entretanto, nos termos da Portaria SGD/MGI nº 6.055/2025, os valores de remuneração constantes do Mapa de Pesquisa Salarial devem ser utilizados como parâmetros de referência para a definição do preço de referência da licitação e para a definição do patamar mínimo de presunção relativa de inexequibilidade.</w:t>
      </w:r>
    </w:p>
    <w:p w:rsidR="49C47687" w:rsidP="6E237761" w:rsidRDefault="26DE6C4A" w14:paraId="0447870F" w14:textId="5E64E845">
      <w:pPr>
        <w:jc w:val="both"/>
        <w:rPr>
          <w:rFonts w:ascii="Aptos" w:hAnsi="Aptos" w:eastAsia="Aptos" w:cs="Aptos" w:asciiTheme="minorAscii" w:hAnsiTheme="minorAscii" w:eastAsiaTheme="minorAscii" w:cstheme="minorAscii"/>
          <w:i w:val="0"/>
          <w:iCs w:val="0"/>
          <w:color w:val="auto"/>
          <w:sz w:val="24"/>
          <w:szCs w:val="24"/>
        </w:rPr>
      </w:pPr>
      <w:r w:rsidRPr="6E237761" w:rsidR="110C8976">
        <w:rPr>
          <w:rFonts w:ascii="Aptos" w:hAnsi="Aptos" w:eastAsia="Aptos" w:cs="Aptos" w:asciiTheme="minorAscii" w:hAnsiTheme="minorAscii" w:eastAsiaTheme="minorAscii" w:cstheme="minorAscii"/>
          <w:i w:val="0"/>
          <w:iCs w:val="0"/>
          <w:color w:val="auto"/>
          <w:sz w:val="24"/>
          <w:szCs w:val="24"/>
        </w:rPr>
        <w:t xml:space="preserve">Assim, eventual adoção de valores inferiores aos referenciais </w:t>
      </w:r>
      <w:r w:rsidRPr="6E237761" w:rsidR="72352A24">
        <w:rPr>
          <w:rFonts w:ascii="Aptos" w:hAnsi="Aptos" w:eastAsia="Aptos" w:cs="Aptos" w:asciiTheme="minorAscii" w:hAnsiTheme="minorAscii" w:eastAsiaTheme="minorAscii" w:cstheme="minorAscii"/>
          <w:i w:val="0"/>
          <w:iCs w:val="0"/>
          <w:color w:val="auto"/>
          <w:sz w:val="24"/>
          <w:szCs w:val="24"/>
        </w:rPr>
        <w:t>acarreta</w:t>
      </w:r>
      <w:r w:rsidRPr="6E237761" w:rsidR="110C8976">
        <w:rPr>
          <w:rFonts w:ascii="Aptos" w:hAnsi="Aptos" w:eastAsia="Aptos" w:cs="Aptos" w:asciiTheme="minorAscii" w:hAnsiTheme="minorAscii" w:eastAsiaTheme="minorAscii" w:cstheme="minorAscii"/>
          <w:i w:val="0"/>
          <w:iCs w:val="0"/>
          <w:color w:val="auto"/>
          <w:sz w:val="24"/>
          <w:szCs w:val="24"/>
        </w:rPr>
        <w:t xml:space="preserve"> a</w:t>
      </w:r>
      <w:r w:rsidRPr="6E237761" w:rsidR="110C8976">
        <w:rPr>
          <w:rFonts w:ascii="Aptos" w:hAnsi="Aptos" w:eastAsia="Aptos" w:cs="Aptos" w:asciiTheme="minorAscii" w:hAnsiTheme="minorAscii" w:eastAsiaTheme="minorAscii" w:cstheme="minorAscii"/>
          <w:i w:val="0"/>
          <w:iCs w:val="0"/>
          <w:color w:val="auto"/>
          <w:sz w:val="24"/>
          <w:szCs w:val="24"/>
        </w:rPr>
        <w:t xml:space="preserve"> presunção relativa de inexequibilidade, cabendo à licitante </w:t>
      </w:r>
      <w:r w:rsidRPr="6E237761" w:rsidR="110C8976">
        <w:rPr>
          <w:rFonts w:ascii="Aptos" w:hAnsi="Aptos" w:eastAsia="Aptos" w:cs="Aptos" w:asciiTheme="minorAscii" w:hAnsiTheme="minorAscii" w:eastAsiaTheme="minorAscii" w:cstheme="minorAscii"/>
          <w:i w:val="0"/>
          <w:iCs w:val="0"/>
          <w:color w:val="auto"/>
          <w:sz w:val="24"/>
          <w:szCs w:val="24"/>
        </w:rPr>
        <w:t xml:space="preserve">promover os ajustes necessários </w:t>
      </w:r>
      <w:r w:rsidRPr="6E237761" w:rsidR="110C8976">
        <w:rPr>
          <w:rFonts w:ascii="Aptos" w:hAnsi="Aptos" w:eastAsia="Aptos" w:cs="Aptos" w:asciiTheme="minorAscii" w:hAnsiTheme="minorAscii" w:eastAsiaTheme="minorAscii" w:cstheme="minorAscii"/>
          <w:i w:val="0"/>
          <w:iCs w:val="0"/>
          <w:color w:val="auto"/>
          <w:sz w:val="24"/>
          <w:szCs w:val="24"/>
        </w:rPr>
        <w:t xml:space="preserve">em sua </w:t>
      </w:r>
      <w:r w:rsidRPr="6E237761" w:rsidR="110C8976">
        <w:rPr>
          <w:rFonts w:ascii="Aptos" w:hAnsi="Aptos" w:eastAsia="Aptos" w:cs="Aptos" w:asciiTheme="minorAscii" w:hAnsiTheme="minorAscii" w:eastAsiaTheme="minorAscii" w:cstheme="minorAscii"/>
          <w:i w:val="0"/>
          <w:iCs w:val="0"/>
          <w:color w:val="auto"/>
          <w:sz w:val="24"/>
          <w:szCs w:val="24"/>
        </w:rPr>
        <w:t xml:space="preserve">Planilha de Custos, sob </w:t>
      </w:r>
      <w:r w:rsidRPr="6E237761" w:rsidR="110C8976">
        <w:rPr>
          <w:rFonts w:ascii="Aptos" w:hAnsi="Aptos" w:eastAsia="Aptos" w:cs="Aptos" w:asciiTheme="minorAscii" w:hAnsiTheme="minorAscii" w:eastAsiaTheme="minorAscii" w:cstheme="minorAscii"/>
          <w:i w:val="0"/>
          <w:iCs w:val="0"/>
          <w:color w:val="auto"/>
          <w:sz w:val="24"/>
          <w:szCs w:val="24"/>
        </w:rPr>
        <w:t xml:space="preserve">pena de </w:t>
      </w:r>
      <w:r w:rsidRPr="6E237761" w:rsidR="110C8976">
        <w:rPr>
          <w:rFonts w:ascii="Aptos" w:hAnsi="Aptos" w:eastAsia="Aptos" w:cs="Aptos" w:asciiTheme="minorAscii" w:hAnsiTheme="minorAscii" w:eastAsiaTheme="minorAscii" w:cstheme="minorAscii"/>
          <w:i w:val="0"/>
          <w:iCs w:val="0"/>
          <w:color w:val="auto"/>
          <w:sz w:val="24"/>
          <w:szCs w:val="24"/>
        </w:rPr>
        <w:t xml:space="preserve">desclassificação </w:t>
      </w:r>
      <w:r w:rsidRPr="6E237761" w:rsidR="110C8976">
        <w:rPr>
          <w:rFonts w:ascii="Aptos" w:hAnsi="Aptos" w:eastAsia="Aptos" w:cs="Aptos" w:asciiTheme="minorAscii" w:hAnsiTheme="minorAscii" w:eastAsiaTheme="minorAscii" w:cstheme="minorAscii"/>
          <w:i w:val="0"/>
          <w:iCs w:val="0"/>
          <w:color w:val="auto"/>
          <w:sz w:val="24"/>
          <w:szCs w:val="24"/>
        </w:rPr>
        <w:t xml:space="preserve">da </w:t>
      </w:r>
      <w:r w:rsidRPr="6E237761" w:rsidR="110C8976">
        <w:rPr>
          <w:rFonts w:ascii="Aptos" w:hAnsi="Aptos" w:eastAsia="Aptos" w:cs="Aptos" w:asciiTheme="minorAscii" w:hAnsiTheme="minorAscii" w:eastAsiaTheme="minorAscii" w:cstheme="minorAscii"/>
          <w:i w:val="0"/>
          <w:iCs w:val="0"/>
          <w:color w:val="auto"/>
          <w:sz w:val="24"/>
          <w:szCs w:val="24"/>
        </w:rPr>
        <w:t>proposta.</w:t>
      </w:r>
      <w:r w:rsidRPr="6E237761" w:rsidR="110C8976">
        <w:rPr>
          <w:rFonts w:ascii="Aptos" w:hAnsi="Aptos" w:eastAsia="Aptos" w:cs="Aptos" w:asciiTheme="minorAscii" w:hAnsiTheme="minorAscii" w:eastAsiaTheme="minorAscii" w:cstheme="minorAscii"/>
          <w:i w:val="0"/>
          <w:iCs w:val="0"/>
          <w:color w:val="auto"/>
          <w:sz w:val="24"/>
          <w:szCs w:val="24"/>
        </w:rPr>
        <w:t xml:space="preserve"> nos termos do Edital, do Termo de Referência e da legislação aplicável.</w:t>
      </w:r>
    </w:p>
    <w:p w:rsidRPr="0098134A" w:rsidR="0098134A" w:rsidP="6E237761" w:rsidRDefault="0098134A" w14:paraId="6B29E796"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12 - As empresas que apresentarem, em sua proposta e planilha de preços, valores de Fator K inferiores aos especificados no Edital e Termo de Referência serão desclassificadas. Está correto nosso entendimento?</w:t>
      </w:r>
    </w:p>
    <w:p w:rsidR="5598221E" w:rsidP="6E237761" w:rsidRDefault="1699B4C3" w14:paraId="747FADB5" w14:textId="1CDA81C7">
      <w:pPr>
        <w:spacing w:before="240" w:after="240"/>
        <w:jc w:val="both"/>
        <w:rPr>
          <w:rFonts w:ascii="Aptos" w:hAnsi="Aptos" w:eastAsia="Aptos" w:cs="Aptos" w:asciiTheme="minorAscii" w:hAnsiTheme="minorAscii" w:eastAsiaTheme="minorAscii" w:cstheme="minorAscii"/>
          <w:i w:val="0"/>
          <w:iCs w:val="0"/>
          <w:color w:val="auto"/>
          <w:sz w:val="24"/>
          <w:szCs w:val="24"/>
        </w:rPr>
      </w:pPr>
      <w:r w:rsidRPr="6E237761" w:rsidR="419F40F7">
        <w:rPr>
          <w:rFonts w:ascii="Aptos" w:hAnsi="Aptos" w:eastAsia="Aptos" w:cs="Aptos" w:asciiTheme="minorAscii" w:hAnsiTheme="minorAscii" w:eastAsiaTheme="minorAscii" w:cstheme="minorAscii"/>
          <w:i w:val="0"/>
          <w:iCs w:val="0"/>
          <w:color w:val="auto"/>
          <w:sz w:val="24"/>
          <w:szCs w:val="24"/>
        </w:rPr>
        <w:t>Resposta</w:t>
      </w:r>
      <w:r w:rsidRPr="6E237761" w:rsidR="419F40F7">
        <w:rPr>
          <w:rFonts w:ascii="Aptos" w:hAnsi="Aptos" w:eastAsia="Aptos" w:cs="Aptos" w:asciiTheme="minorAscii" w:hAnsiTheme="minorAscii" w:eastAsiaTheme="minorAscii" w:cstheme="minorAscii"/>
          <w:i w:val="0"/>
          <w:iCs w:val="0"/>
          <w:color w:val="auto"/>
          <w:sz w:val="24"/>
          <w:szCs w:val="24"/>
        </w:rPr>
        <w:t>:</w:t>
      </w:r>
      <w:r w:rsidRPr="6E237761" w:rsidR="419F40F7">
        <w:rPr>
          <w:rFonts w:ascii="Aptos" w:hAnsi="Aptos" w:eastAsia="Aptos" w:cs="Aptos" w:asciiTheme="minorAscii" w:hAnsiTheme="minorAscii" w:eastAsiaTheme="minorAscii" w:cstheme="minorAscii"/>
          <w:i w:val="0"/>
          <w:iCs w:val="0"/>
          <w:color w:val="auto"/>
          <w:sz w:val="24"/>
          <w:szCs w:val="24"/>
        </w:rPr>
        <w:t xml:space="preserve"> A</w:t>
      </w:r>
      <w:r w:rsidRPr="6E237761" w:rsidR="419F40F7">
        <w:rPr>
          <w:rFonts w:ascii="Aptos" w:hAnsi="Aptos" w:eastAsia="Aptos" w:cs="Aptos" w:asciiTheme="minorAscii" w:hAnsiTheme="minorAscii" w:eastAsiaTheme="minorAscii" w:cstheme="minorAscii"/>
          <w:i w:val="0"/>
          <w:iCs w:val="0"/>
          <w:color w:val="auto"/>
          <w:sz w:val="24"/>
          <w:szCs w:val="24"/>
        </w:rPr>
        <w:t xml:space="preserve"> adoção de Fator K inferior ao valor de referência </w:t>
      </w:r>
      <w:r w:rsidRPr="6E237761" w:rsidR="419F40F7">
        <w:rPr>
          <w:rFonts w:ascii="Aptos" w:hAnsi="Aptos" w:eastAsia="Aptos" w:cs="Aptos" w:asciiTheme="minorAscii" w:hAnsiTheme="minorAscii" w:eastAsiaTheme="minorAscii" w:cstheme="minorAscii"/>
          <w:b w:val="1"/>
          <w:bCs w:val="1"/>
          <w:i w:val="0"/>
          <w:iCs w:val="0"/>
          <w:color w:val="auto"/>
          <w:sz w:val="24"/>
          <w:szCs w:val="24"/>
        </w:rPr>
        <w:t>não implica desclassificação</w:t>
      </w:r>
      <w:r w:rsidRPr="6E237761" w:rsidR="419F40F7">
        <w:rPr>
          <w:rFonts w:ascii="Aptos" w:hAnsi="Aptos" w:eastAsia="Aptos" w:cs="Aptos" w:asciiTheme="minorAscii" w:hAnsiTheme="minorAscii" w:eastAsiaTheme="minorAscii" w:cstheme="minorAscii"/>
          <w:i w:val="0"/>
          <w:iCs w:val="0"/>
          <w:color w:val="auto"/>
          <w:sz w:val="24"/>
          <w:szCs w:val="24"/>
        </w:rPr>
        <w:t xml:space="preserve"> automática.</w:t>
      </w:r>
    </w:p>
    <w:p w:rsidR="5598221E" w:rsidP="6E237761" w:rsidRDefault="1699B4C3" w14:paraId="355DB968" w14:textId="33FACC04">
      <w:pPr>
        <w:spacing w:before="240" w:after="240"/>
        <w:jc w:val="both"/>
        <w:rPr>
          <w:rFonts w:ascii="Aptos" w:hAnsi="Aptos" w:eastAsia="Aptos" w:cs="Aptos" w:asciiTheme="minorAscii" w:hAnsiTheme="minorAscii" w:eastAsiaTheme="minorAscii" w:cstheme="minorAscii"/>
          <w:i w:val="0"/>
          <w:iCs w:val="0"/>
          <w:color w:val="auto"/>
          <w:sz w:val="24"/>
          <w:szCs w:val="24"/>
        </w:rPr>
      </w:pPr>
      <w:r w:rsidRPr="6E237761" w:rsidR="419F40F7">
        <w:rPr>
          <w:rFonts w:ascii="Aptos" w:hAnsi="Aptos" w:eastAsia="Aptos" w:cs="Aptos" w:asciiTheme="minorAscii" w:hAnsiTheme="minorAscii" w:eastAsiaTheme="minorAscii" w:cstheme="minorAscii"/>
          <w:i w:val="0"/>
          <w:iCs w:val="0"/>
          <w:color w:val="auto"/>
          <w:sz w:val="24"/>
          <w:szCs w:val="24"/>
        </w:rPr>
        <w:t xml:space="preserve">A </w:t>
      </w:r>
      <w:r w:rsidRPr="6E237761" w:rsidR="419F40F7">
        <w:rPr>
          <w:rFonts w:ascii="Aptos" w:hAnsi="Aptos" w:eastAsia="Aptos" w:cs="Aptos" w:asciiTheme="minorAscii" w:hAnsiTheme="minorAscii" w:eastAsiaTheme="minorAscii" w:cstheme="minorAscii"/>
          <w:b w:val="1"/>
          <w:bCs w:val="1"/>
          <w:i w:val="0"/>
          <w:iCs w:val="0"/>
          <w:color w:val="auto"/>
          <w:sz w:val="24"/>
          <w:szCs w:val="24"/>
        </w:rPr>
        <w:t>Portaria SGD/MGI nº 6.055/2025</w:t>
      </w:r>
      <w:r w:rsidRPr="6E237761" w:rsidR="419F40F7">
        <w:rPr>
          <w:rFonts w:ascii="Aptos" w:hAnsi="Aptos" w:eastAsia="Aptos" w:cs="Aptos" w:asciiTheme="minorAscii" w:hAnsiTheme="minorAscii" w:eastAsiaTheme="minorAscii" w:cstheme="minorAscii"/>
          <w:i w:val="0"/>
          <w:iCs w:val="0"/>
          <w:color w:val="auto"/>
          <w:sz w:val="24"/>
          <w:szCs w:val="24"/>
        </w:rPr>
        <w:t xml:space="preserve"> estabelece que, para fins de análise da composição de preços das propostas, deve ser considerado </w:t>
      </w:r>
      <w:r w:rsidRPr="6E237761" w:rsidR="419F40F7">
        <w:rPr>
          <w:rFonts w:ascii="Aptos" w:hAnsi="Aptos" w:eastAsia="Aptos" w:cs="Aptos" w:asciiTheme="minorAscii" w:hAnsiTheme="minorAscii" w:eastAsiaTheme="minorAscii" w:cstheme="minorAscii"/>
          <w:b w:val="1"/>
          <w:bCs w:val="1"/>
          <w:i w:val="0"/>
          <w:iCs w:val="0"/>
          <w:color w:val="auto"/>
          <w:sz w:val="24"/>
          <w:szCs w:val="24"/>
        </w:rPr>
        <w:t>Fator K igual ou inferior a 3</w:t>
      </w:r>
      <w:r w:rsidRPr="6E237761" w:rsidR="419F40F7">
        <w:rPr>
          <w:rFonts w:ascii="Aptos" w:hAnsi="Aptos" w:eastAsia="Aptos" w:cs="Aptos" w:asciiTheme="minorAscii" w:hAnsiTheme="minorAscii" w:eastAsiaTheme="minorAscii" w:cstheme="minorAscii"/>
          <w:i w:val="0"/>
          <w:iCs w:val="0"/>
          <w:color w:val="auto"/>
          <w:sz w:val="24"/>
          <w:szCs w:val="24"/>
        </w:rPr>
        <w:t xml:space="preserve">, conforme dispõe o item 5 de seu Anexo, </w:t>
      </w:r>
      <w:r w:rsidRPr="6E237761" w:rsidR="419F40F7">
        <w:rPr>
          <w:rFonts w:ascii="Aptos" w:hAnsi="Aptos" w:eastAsia="Aptos" w:cs="Aptos" w:asciiTheme="minorAscii" w:hAnsiTheme="minorAscii" w:eastAsiaTheme="minorAscii" w:cstheme="minorAscii"/>
          <w:b w:val="1"/>
          <w:bCs w:val="1"/>
          <w:i w:val="0"/>
          <w:iCs w:val="0"/>
          <w:color w:val="auto"/>
          <w:sz w:val="24"/>
          <w:szCs w:val="24"/>
        </w:rPr>
        <w:t>não havendo fixação de valor mínimo obrigatório</w:t>
      </w:r>
      <w:r w:rsidRPr="6E237761" w:rsidR="419F40F7">
        <w:rPr>
          <w:rFonts w:ascii="Aptos" w:hAnsi="Aptos" w:eastAsia="Aptos" w:cs="Aptos" w:asciiTheme="minorAscii" w:hAnsiTheme="minorAscii" w:eastAsiaTheme="minorAscii" w:cstheme="minorAscii"/>
          <w:i w:val="0"/>
          <w:iCs w:val="0"/>
          <w:color w:val="auto"/>
          <w:sz w:val="24"/>
          <w:szCs w:val="24"/>
        </w:rPr>
        <w:t>.</w:t>
      </w:r>
    </w:p>
    <w:p w:rsidR="5598221E" w:rsidP="6E237761" w:rsidRDefault="1699B4C3" w14:paraId="7BAF9F7C" w14:textId="59D2C6A7">
      <w:pPr>
        <w:spacing w:before="240" w:after="240"/>
        <w:jc w:val="both"/>
        <w:rPr>
          <w:rFonts w:ascii="Aptos" w:hAnsi="Aptos" w:eastAsia="Aptos" w:cs="Aptos" w:asciiTheme="minorAscii" w:hAnsiTheme="minorAscii" w:eastAsiaTheme="minorAscii" w:cstheme="minorAscii"/>
          <w:i w:val="0"/>
          <w:iCs w:val="0"/>
          <w:color w:val="auto"/>
          <w:sz w:val="24"/>
          <w:szCs w:val="24"/>
        </w:rPr>
      </w:pPr>
      <w:r w:rsidRPr="6E237761" w:rsidR="419F40F7">
        <w:rPr>
          <w:rFonts w:ascii="Aptos" w:hAnsi="Aptos" w:eastAsia="Aptos" w:cs="Aptos" w:asciiTheme="minorAscii" w:hAnsiTheme="minorAscii" w:eastAsiaTheme="minorAscii" w:cstheme="minorAscii"/>
          <w:i w:val="0"/>
          <w:iCs w:val="0"/>
          <w:color w:val="auto"/>
          <w:sz w:val="24"/>
          <w:szCs w:val="24"/>
        </w:rPr>
        <w:t xml:space="preserve">Dessa forma, é admitida a adoção de Fator K inferior ao valor referencial, </w:t>
      </w:r>
      <w:r w:rsidRPr="6E237761" w:rsidR="419F40F7">
        <w:rPr>
          <w:rFonts w:ascii="Aptos" w:hAnsi="Aptos" w:eastAsia="Aptos" w:cs="Aptos" w:asciiTheme="minorAscii" w:hAnsiTheme="minorAscii" w:eastAsiaTheme="minorAscii" w:cstheme="minorAscii"/>
          <w:b w:val="1"/>
          <w:bCs w:val="1"/>
          <w:i w:val="0"/>
          <w:iCs w:val="0"/>
          <w:color w:val="auto"/>
          <w:sz w:val="24"/>
          <w:szCs w:val="24"/>
        </w:rPr>
        <w:t>desde que respeitado o limite máximo previsto na Portaria</w:t>
      </w:r>
      <w:r w:rsidRPr="6E237761" w:rsidR="419F40F7">
        <w:rPr>
          <w:rFonts w:ascii="Aptos" w:hAnsi="Aptos" w:eastAsia="Aptos" w:cs="Aptos" w:asciiTheme="minorAscii" w:hAnsiTheme="minorAscii" w:eastAsiaTheme="minorAscii" w:cstheme="minorAscii"/>
          <w:i w:val="0"/>
          <w:iCs w:val="0"/>
          <w:color w:val="auto"/>
          <w:sz w:val="24"/>
          <w:szCs w:val="24"/>
        </w:rPr>
        <w:t>.</w:t>
      </w:r>
    </w:p>
    <w:p w:rsidR="5598221E" w:rsidP="6E237761" w:rsidRDefault="1699B4C3" w14:paraId="6BC97A56" w14:textId="460B128B">
      <w:pPr>
        <w:spacing w:before="240" w:after="240"/>
        <w:jc w:val="both"/>
        <w:rPr>
          <w:rFonts w:ascii="Aptos" w:hAnsi="Aptos" w:eastAsia="Aptos" w:cs="Aptos" w:asciiTheme="minorAscii" w:hAnsiTheme="minorAscii" w:eastAsiaTheme="minorAscii" w:cstheme="minorAscii"/>
          <w:i w:val="0"/>
          <w:iCs w:val="0"/>
          <w:color w:val="auto"/>
          <w:sz w:val="24"/>
          <w:szCs w:val="24"/>
        </w:rPr>
      </w:pPr>
      <w:r w:rsidRPr="6E237761" w:rsidR="419F40F7">
        <w:rPr>
          <w:rFonts w:ascii="Aptos" w:hAnsi="Aptos" w:eastAsia="Aptos" w:cs="Aptos" w:asciiTheme="minorAscii" w:hAnsiTheme="minorAscii" w:eastAsiaTheme="minorAscii" w:cstheme="minorAscii"/>
          <w:i w:val="0"/>
          <w:iCs w:val="0"/>
          <w:color w:val="auto"/>
          <w:sz w:val="24"/>
          <w:szCs w:val="24"/>
        </w:rPr>
        <w:t xml:space="preserve">Todavia, o valor proposto será analisado no âmbito da </w:t>
      </w:r>
      <w:r w:rsidRPr="6E237761" w:rsidR="419F40F7">
        <w:rPr>
          <w:rFonts w:ascii="Aptos" w:hAnsi="Aptos" w:eastAsia="Aptos" w:cs="Aptos" w:asciiTheme="minorAscii" w:hAnsiTheme="minorAscii" w:eastAsiaTheme="minorAscii" w:cstheme="minorAscii"/>
          <w:b w:val="1"/>
          <w:bCs w:val="1"/>
          <w:i w:val="0"/>
          <w:iCs w:val="0"/>
          <w:color w:val="auto"/>
          <w:sz w:val="24"/>
          <w:szCs w:val="24"/>
        </w:rPr>
        <w:t>exequibilidade da proposta</w:t>
      </w:r>
      <w:r w:rsidRPr="6E237761" w:rsidR="419F40F7">
        <w:rPr>
          <w:rFonts w:ascii="Aptos" w:hAnsi="Aptos" w:eastAsia="Aptos" w:cs="Aptos" w:asciiTheme="minorAscii" w:hAnsiTheme="minorAscii" w:eastAsiaTheme="minorAscii" w:cstheme="minorAscii"/>
          <w:i w:val="0"/>
          <w:iCs w:val="0"/>
          <w:color w:val="auto"/>
          <w:sz w:val="24"/>
          <w:szCs w:val="24"/>
        </w:rPr>
        <w:t xml:space="preserve">, cabendo à licitante </w:t>
      </w:r>
      <w:r w:rsidRPr="6E237761" w:rsidR="419F40F7">
        <w:rPr>
          <w:rFonts w:ascii="Aptos" w:hAnsi="Aptos" w:eastAsia="Aptos" w:cs="Aptos" w:asciiTheme="minorAscii" w:hAnsiTheme="minorAscii" w:eastAsiaTheme="minorAscii" w:cstheme="minorAscii"/>
          <w:i w:val="0"/>
          <w:iCs w:val="0"/>
          <w:color w:val="auto"/>
          <w:sz w:val="24"/>
          <w:szCs w:val="24"/>
        </w:rPr>
        <w:t>promover</w:t>
      </w:r>
      <w:r w:rsidRPr="6E237761" w:rsidR="419F40F7">
        <w:rPr>
          <w:rFonts w:ascii="Aptos" w:hAnsi="Aptos" w:eastAsia="Aptos" w:cs="Aptos" w:asciiTheme="minorAscii" w:hAnsiTheme="minorAscii" w:eastAsiaTheme="minorAscii" w:cstheme="minorAscii"/>
          <w:i w:val="0"/>
          <w:iCs w:val="0"/>
          <w:color w:val="auto"/>
          <w:sz w:val="24"/>
          <w:szCs w:val="24"/>
        </w:rPr>
        <w:t xml:space="preserve"> os </w:t>
      </w:r>
      <w:r w:rsidRPr="6E237761" w:rsidR="419F40F7">
        <w:rPr>
          <w:rFonts w:ascii="Aptos" w:hAnsi="Aptos" w:eastAsia="Aptos" w:cs="Aptos" w:asciiTheme="minorAscii" w:hAnsiTheme="minorAscii" w:eastAsiaTheme="minorAscii" w:cstheme="minorAscii"/>
          <w:i w:val="0"/>
          <w:iCs w:val="0"/>
          <w:color w:val="auto"/>
          <w:sz w:val="24"/>
          <w:szCs w:val="24"/>
        </w:rPr>
        <w:t>ajustes</w:t>
      </w:r>
      <w:r w:rsidRPr="6E237761" w:rsidR="419F40F7">
        <w:rPr>
          <w:rFonts w:ascii="Aptos" w:hAnsi="Aptos" w:eastAsia="Aptos" w:cs="Aptos" w:asciiTheme="minorAscii" w:hAnsiTheme="minorAscii" w:eastAsiaTheme="minorAscii" w:cstheme="minorAscii"/>
          <w:i w:val="0"/>
          <w:iCs w:val="0"/>
          <w:color w:val="auto"/>
          <w:sz w:val="24"/>
          <w:szCs w:val="24"/>
        </w:rPr>
        <w:t xml:space="preserve"> necessários </w:t>
      </w:r>
      <w:r w:rsidRPr="6E237761" w:rsidR="419F40F7">
        <w:rPr>
          <w:rFonts w:ascii="Aptos" w:hAnsi="Aptos" w:eastAsia="Aptos" w:cs="Aptos" w:asciiTheme="minorAscii" w:hAnsiTheme="minorAscii" w:eastAsiaTheme="minorAscii" w:cstheme="minorAscii"/>
          <w:i w:val="0"/>
          <w:iCs w:val="0"/>
          <w:color w:val="auto"/>
          <w:sz w:val="24"/>
          <w:szCs w:val="24"/>
        </w:rPr>
        <w:t>em sua Planilha de Custos, sob pena de desclassificação da proposta.</w:t>
      </w:r>
      <w:r w:rsidRPr="6E237761" w:rsidR="419F40F7">
        <w:rPr>
          <w:rFonts w:ascii="Aptos" w:hAnsi="Aptos" w:eastAsia="Aptos" w:cs="Aptos" w:asciiTheme="minorAscii" w:hAnsiTheme="minorAscii" w:eastAsiaTheme="minorAscii" w:cstheme="minorAscii"/>
          <w:i w:val="0"/>
          <w:iCs w:val="0"/>
          <w:color w:val="auto"/>
          <w:sz w:val="24"/>
          <w:szCs w:val="24"/>
        </w:rPr>
        <w:t xml:space="preserve"> nos termos do Edital, do Termo de Referência e da legislação aplicável.</w:t>
      </w:r>
    </w:p>
    <w:p w:rsidRPr="0098134A" w:rsidR="0098134A" w:rsidP="6E237761" w:rsidRDefault="0098134A" w14:paraId="26929B1B"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13 - As empresas que apresentarem quantitativos de profissionais inferiores em sua proposta e planilha de preços aos especificados no Edital e Termo de Referência serão desclassificadas. Está correto nosso entendimento?</w:t>
      </w:r>
    </w:p>
    <w:p w:rsidR="707B20B8" w:rsidP="6E237761" w:rsidRDefault="6BABA2A8" w14:paraId="0836101F" w14:textId="785CAAA5">
      <w:pPr>
        <w:spacing w:before="240" w:after="240"/>
        <w:jc w:val="both"/>
        <w:rPr>
          <w:rFonts w:ascii="Aptos" w:hAnsi="Aptos" w:eastAsia="Aptos" w:cs="Aptos" w:asciiTheme="minorAscii" w:hAnsiTheme="minorAscii" w:eastAsiaTheme="minorAscii" w:cstheme="minorAscii"/>
          <w:i w:val="0"/>
          <w:iCs w:val="0"/>
          <w:color w:val="auto"/>
          <w:sz w:val="24"/>
          <w:szCs w:val="24"/>
        </w:rPr>
      </w:pPr>
      <w:r w:rsidRPr="6E237761" w:rsidR="0F87D8C9">
        <w:rPr>
          <w:rFonts w:ascii="Aptos" w:hAnsi="Aptos" w:eastAsia="Aptos" w:cs="Aptos" w:asciiTheme="minorAscii" w:hAnsiTheme="minorAscii" w:eastAsiaTheme="minorAscii" w:cstheme="minorAscii"/>
          <w:i w:val="0"/>
          <w:iCs w:val="0"/>
          <w:color w:val="auto"/>
          <w:sz w:val="24"/>
          <w:szCs w:val="24"/>
        </w:rPr>
        <w:t>Resposta: Os</w:t>
      </w:r>
      <w:r w:rsidRPr="6E237761" w:rsidR="0F87D8C9">
        <w:rPr>
          <w:rFonts w:ascii="Aptos" w:hAnsi="Aptos" w:eastAsia="Aptos" w:cs="Aptos" w:asciiTheme="minorAscii" w:hAnsiTheme="minorAscii" w:eastAsiaTheme="minorAscii" w:cstheme="minorAscii"/>
          <w:i w:val="0"/>
          <w:iCs w:val="0"/>
          <w:color w:val="auto"/>
          <w:sz w:val="24"/>
          <w:szCs w:val="24"/>
        </w:rPr>
        <w:t xml:space="preserve"> quantitativos definidos no Termo de Referência representam parâmetros de referência para o dimensionamento dos serviços, utilizados para orientar a estimativa da contratação e a definição dos níveis mínimos de serviço.</w:t>
      </w:r>
    </w:p>
    <w:p w:rsidR="707B20B8" w:rsidP="6E237761" w:rsidRDefault="6BABA2A8" w14:paraId="579BADA4" w14:textId="7060841C">
      <w:pPr>
        <w:spacing w:before="240" w:after="240"/>
        <w:jc w:val="both"/>
        <w:rPr>
          <w:rFonts w:ascii="Aptos" w:hAnsi="Aptos" w:eastAsia="Aptos" w:cs="Aptos" w:asciiTheme="minorAscii" w:hAnsiTheme="minorAscii" w:eastAsiaTheme="minorAscii" w:cstheme="minorAscii"/>
          <w:i w:val="0"/>
          <w:iCs w:val="0"/>
          <w:color w:val="auto"/>
          <w:sz w:val="24"/>
          <w:szCs w:val="24"/>
        </w:rPr>
      </w:pPr>
      <w:r w:rsidRPr="6E237761" w:rsidR="0F87D8C9">
        <w:rPr>
          <w:rFonts w:ascii="Aptos" w:hAnsi="Aptos" w:eastAsia="Aptos" w:cs="Aptos" w:asciiTheme="minorAscii" w:hAnsiTheme="minorAscii" w:eastAsiaTheme="minorAscii" w:cstheme="minorAscii"/>
          <w:i w:val="0"/>
          <w:iCs w:val="0"/>
          <w:color w:val="auto"/>
          <w:sz w:val="24"/>
          <w:szCs w:val="24"/>
        </w:rPr>
        <w:t xml:space="preserve">Nos termos da Portaria SGD/MGI nº 6.055/2025, a gestão da equipe é de responsabilidade da contratada, devendo ser assegurada, </w:t>
      </w:r>
      <w:r w:rsidRPr="6E237761" w:rsidR="0F87D8C9">
        <w:rPr>
          <w:rFonts w:ascii="Aptos" w:hAnsi="Aptos" w:eastAsia="Aptos" w:cs="Aptos" w:asciiTheme="minorAscii" w:hAnsiTheme="minorAscii" w:eastAsiaTheme="minorAscii" w:cstheme="minorAscii"/>
          <w:b w:val="1"/>
          <w:bCs w:val="1"/>
          <w:i w:val="0"/>
          <w:iCs w:val="0"/>
          <w:color w:val="auto"/>
          <w:sz w:val="24"/>
          <w:szCs w:val="24"/>
        </w:rPr>
        <w:t>no mínimo</w:t>
      </w:r>
      <w:r w:rsidRPr="6E237761" w:rsidR="0F87D8C9">
        <w:rPr>
          <w:rFonts w:ascii="Aptos" w:hAnsi="Aptos" w:eastAsia="Aptos" w:cs="Aptos" w:asciiTheme="minorAscii" w:hAnsiTheme="minorAscii" w:eastAsiaTheme="minorAscii" w:cstheme="minorAscii"/>
          <w:i w:val="0"/>
          <w:iCs w:val="0"/>
          <w:color w:val="auto"/>
          <w:sz w:val="24"/>
          <w:szCs w:val="24"/>
        </w:rPr>
        <w:t>, a alocação de profissionais compatíveis com os perfis e mantida a alocação mínima de 1 (um) profissional por perfil profissional exigido na Ordem de Serviço, observada a senioridade e a qualificação mínimas requeridas.</w:t>
      </w:r>
    </w:p>
    <w:p w:rsidR="0F87D8C9" w:rsidP="6E237761" w:rsidRDefault="0F87D8C9" w14:paraId="0DDB96B8" w14:textId="73C72BA9">
      <w:pPr>
        <w:spacing w:before="240" w:after="240"/>
        <w:jc w:val="both"/>
        <w:rPr>
          <w:rFonts w:ascii="Aptos" w:hAnsi="Aptos" w:eastAsia="Aptos" w:cs="Aptos" w:asciiTheme="minorAscii" w:hAnsiTheme="minorAscii" w:eastAsiaTheme="minorAscii" w:cstheme="minorAscii"/>
          <w:i w:val="0"/>
          <w:iCs w:val="0"/>
          <w:color w:val="auto"/>
          <w:sz w:val="24"/>
          <w:szCs w:val="24"/>
        </w:rPr>
      </w:pPr>
      <w:r w:rsidRPr="6E237761" w:rsidR="0F87D8C9">
        <w:rPr>
          <w:rFonts w:ascii="Aptos" w:hAnsi="Aptos" w:eastAsia="Aptos" w:cs="Aptos" w:asciiTheme="minorAscii" w:hAnsiTheme="minorAscii" w:eastAsiaTheme="minorAscii" w:cstheme="minorAscii"/>
          <w:i w:val="0"/>
          <w:iCs w:val="0"/>
          <w:color w:val="auto"/>
          <w:sz w:val="24"/>
          <w:szCs w:val="24"/>
        </w:rPr>
        <w:t xml:space="preserve">Dessa forma, a eventual apresentação de quantitativos inferiores aos </w:t>
      </w:r>
      <w:r w:rsidRPr="6E237761" w:rsidR="1B9A4828">
        <w:rPr>
          <w:rFonts w:ascii="Aptos" w:hAnsi="Aptos" w:eastAsia="Aptos" w:cs="Aptos" w:asciiTheme="minorAscii" w:hAnsiTheme="minorAscii" w:eastAsiaTheme="minorAscii" w:cstheme="minorAscii"/>
          <w:i w:val="0"/>
          <w:iCs w:val="0"/>
          <w:color w:val="auto"/>
          <w:sz w:val="24"/>
          <w:szCs w:val="24"/>
        </w:rPr>
        <w:t>indicados acarreta</w:t>
      </w:r>
      <w:r w:rsidRPr="6E237761" w:rsidR="4F993B21">
        <w:rPr>
          <w:rFonts w:ascii="Aptos" w:hAnsi="Aptos" w:eastAsia="Aptos" w:cs="Aptos" w:asciiTheme="minorAscii" w:hAnsiTheme="minorAscii" w:eastAsiaTheme="minorAscii" w:cstheme="minorAscii"/>
          <w:i w:val="0"/>
          <w:iCs w:val="0"/>
          <w:color w:val="auto"/>
          <w:sz w:val="24"/>
          <w:szCs w:val="24"/>
        </w:rPr>
        <w:t xml:space="preserve"> a presunção relativa de inexequibilidade, cabendo à licitante promover os ajustes necessários em sua Planilha de Custos, sob pena de desclassificação da proposta. nos termos do Edital, do Termo de Referência e da legislação aplicável.</w:t>
      </w:r>
    </w:p>
    <w:p w:rsidR="707B20B8" w:rsidP="6E237761" w:rsidRDefault="707B20B8" w14:paraId="2DD9ACA5" w14:textId="50112773">
      <w:pPr>
        <w:jc w:val="both"/>
        <w:rPr>
          <w:rFonts w:ascii="Aptos" w:hAnsi="Aptos" w:eastAsia="Aptos" w:cs="Aptos" w:asciiTheme="minorAscii" w:hAnsiTheme="minorAscii" w:eastAsiaTheme="minorAscii" w:cstheme="minorAscii"/>
          <w:i w:val="0"/>
          <w:iCs w:val="0"/>
          <w:color w:val="auto"/>
          <w:sz w:val="24"/>
          <w:szCs w:val="24"/>
        </w:rPr>
      </w:pPr>
    </w:p>
    <w:p w:rsidRPr="0098134A" w:rsidR="0098134A" w:rsidP="6E237761" w:rsidRDefault="0098134A" w14:paraId="1B75C5A1"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14 - Caso as empresas licitantes possam propor quantitativo de profissionais e/ou salários inferiores aos especificados no Edital e Termo de Referência desta licitação, qual será o critério de exequibilidade que será adotado para fins de julgamento das propostas?</w:t>
      </w:r>
    </w:p>
    <w:p w:rsidR="638757D1" w:rsidP="6E237761" w:rsidRDefault="002B0725" w14:paraId="13440936" w14:textId="05336CAE">
      <w:pPr>
        <w:jc w:val="both"/>
        <w:rPr>
          <w:rFonts w:ascii="Aptos" w:hAnsi="Aptos" w:eastAsia="Aptos" w:cs="Aptos" w:asciiTheme="minorAscii" w:hAnsiTheme="minorAscii" w:eastAsiaTheme="minorAscii" w:cstheme="minorAscii"/>
          <w:i w:val="0"/>
          <w:iCs w:val="0"/>
          <w:color w:val="auto"/>
          <w:sz w:val="24"/>
          <w:szCs w:val="24"/>
        </w:rPr>
      </w:pPr>
      <w:r w:rsidRPr="6E237761" w:rsidR="509D293D">
        <w:rPr>
          <w:rFonts w:ascii="Aptos" w:hAnsi="Aptos" w:eastAsia="Aptos" w:cs="Aptos" w:asciiTheme="minorAscii" w:hAnsiTheme="minorAscii" w:eastAsiaTheme="minorAscii" w:cstheme="minorAscii"/>
          <w:i w:val="0"/>
          <w:iCs w:val="0"/>
          <w:color w:val="auto"/>
          <w:sz w:val="24"/>
          <w:szCs w:val="24"/>
        </w:rPr>
        <w:t xml:space="preserve">Resposta: </w:t>
      </w:r>
      <w:r w:rsidRPr="6E237761" w:rsidR="01E8FA5F">
        <w:rPr>
          <w:rFonts w:ascii="Aptos" w:hAnsi="Aptos" w:eastAsia="Aptos" w:cs="Aptos" w:asciiTheme="minorAscii" w:hAnsiTheme="minorAscii" w:eastAsiaTheme="minorAscii" w:cstheme="minorAscii"/>
          <w:i w:val="0"/>
          <w:iCs w:val="0"/>
          <w:color w:val="auto"/>
          <w:sz w:val="24"/>
          <w:szCs w:val="24"/>
        </w:rPr>
        <w:t>Os quantit</w:t>
      </w:r>
      <w:r w:rsidRPr="6E237761" w:rsidR="07C63EC7">
        <w:rPr>
          <w:rFonts w:ascii="Aptos" w:hAnsi="Aptos" w:eastAsia="Aptos" w:cs="Aptos" w:asciiTheme="minorAscii" w:hAnsiTheme="minorAscii" w:eastAsiaTheme="minorAscii" w:cstheme="minorAscii"/>
          <w:i w:val="0"/>
          <w:iCs w:val="0"/>
          <w:color w:val="auto"/>
          <w:sz w:val="24"/>
          <w:szCs w:val="24"/>
        </w:rPr>
        <w:t>ati</w:t>
      </w:r>
      <w:r w:rsidRPr="6E237761" w:rsidR="01E8FA5F">
        <w:rPr>
          <w:rFonts w:ascii="Aptos" w:hAnsi="Aptos" w:eastAsia="Aptos" w:cs="Aptos" w:asciiTheme="minorAscii" w:hAnsiTheme="minorAscii" w:eastAsiaTheme="minorAscii" w:cstheme="minorAscii"/>
          <w:i w:val="0"/>
          <w:iCs w:val="0"/>
          <w:color w:val="auto"/>
          <w:sz w:val="24"/>
          <w:szCs w:val="24"/>
        </w:rPr>
        <w:t>vos de perfis profissionais não poderão ser inferiores ao mínimo estabelecido pela planilha de custos e formação de preços</w:t>
      </w:r>
      <w:r w:rsidRPr="6E237761" w:rsidR="509D293D">
        <w:rPr>
          <w:rFonts w:ascii="Aptos" w:hAnsi="Aptos" w:eastAsia="Aptos" w:cs="Aptos" w:asciiTheme="minorAscii" w:hAnsiTheme="minorAscii" w:eastAsiaTheme="minorAscii" w:cstheme="minorAscii"/>
          <w:i w:val="0"/>
          <w:iCs w:val="0"/>
          <w:color w:val="auto"/>
          <w:sz w:val="24"/>
          <w:szCs w:val="24"/>
        </w:rPr>
        <w:t xml:space="preserve">. </w:t>
      </w:r>
      <w:r w:rsidRPr="6E237761" w:rsidR="75C6D8F3">
        <w:rPr>
          <w:rFonts w:ascii="Aptos" w:hAnsi="Aptos" w:eastAsia="Aptos" w:cs="Aptos" w:asciiTheme="minorAscii" w:hAnsiTheme="minorAscii" w:eastAsiaTheme="minorAscii" w:cstheme="minorAscii"/>
          <w:i w:val="0"/>
          <w:iCs w:val="0"/>
          <w:color w:val="auto"/>
          <w:sz w:val="24"/>
          <w:szCs w:val="24"/>
        </w:rPr>
        <w:t xml:space="preserve"> </w:t>
      </w:r>
    </w:p>
    <w:p w:rsidR="638757D1" w:rsidP="6E237761" w:rsidRDefault="6DA04052" w14:paraId="62E0048D" w14:textId="6AC9BA83">
      <w:pPr>
        <w:jc w:val="both"/>
        <w:rPr>
          <w:rFonts w:ascii="Aptos" w:hAnsi="Aptos" w:eastAsia="Aptos" w:cs="Aptos" w:asciiTheme="minorAscii" w:hAnsiTheme="minorAscii" w:eastAsiaTheme="minorAscii" w:cstheme="minorAscii"/>
          <w:i w:val="0"/>
          <w:iCs w:val="0"/>
          <w:color w:val="auto"/>
          <w:sz w:val="24"/>
          <w:szCs w:val="24"/>
        </w:rPr>
      </w:pPr>
      <w:r w:rsidRPr="6E237761" w:rsidR="7B3BDEEC">
        <w:rPr>
          <w:rFonts w:ascii="Aptos" w:hAnsi="Aptos" w:eastAsia="Aptos" w:cs="Aptos" w:asciiTheme="minorAscii" w:hAnsiTheme="minorAscii" w:eastAsiaTheme="minorAscii" w:cstheme="minorAscii"/>
          <w:i w:val="0"/>
          <w:iCs w:val="0"/>
          <w:color w:val="auto"/>
          <w:sz w:val="24"/>
          <w:szCs w:val="24"/>
        </w:rPr>
        <w:t>A</w:t>
      </w:r>
      <w:r w:rsidRPr="6E237761" w:rsidR="75C6D8F3">
        <w:rPr>
          <w:rFonts w:ascii="Aptos" w:hAnsi="Aptos" w:eastAsia="Aptos" w:cs="Aptos" w:asciiTheme="minorAscii" w:hAnsiTheme="minorAscii" w:eastAsiaTheme="minorAscii" w:cstheme="minorAscii"/>
          <w:i w:val="0"/>
          <w:iCs w:val="0"/>
          <w:color w:val="auto"/>
          <w:sz w:val="24"/>
          <w:szCs w:val="24"/>
        </w:rPr>
        <w:t xml:space="preserve"> eventual adoção de valores inferiores aos referenciais acarreta a presunção relativa de inexequibilidade, cabendo à licitante promover os ajustes necessários em sua Planilha de Custos, sob pena de desclassificação da proposta. nos termos do Edital, do Termo de Referência e da legislação aplicável.</w:t>
      </w:r>
    </w:p>
    <w:p w:rsidRPr="0098134A" w:rsidR="0098134A" w:rsidP="6E237761" w:rsidRDefault="0098134A" w14:paraId="6BB90A4E"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15 - Os profissionais da equipe técnica poderão acumular função de algum dos perfis especificados no Edital e seu Termo de Referência ou deverão exercer exclusivamente uma única função/perfil profissional?</w:t>
      </w:r>
    </w:p>
    <w:p w:rsidRPr="0098134A" w:rsidR="0098134A" w:rsidP="6E237761" w:rsidRDefault="002F4CE5" w14:paraId="34CD4893" w14:textId="307A33A2">
      <w:pPr>
        <w:jc w:val="both"/>
        <w:rPr>
          <w:rFonts w:ascii="Aptos" w:hAnsi="Aptos" w:eastAsia="Aptos" w:cs="Aptos" w:asciiTheme="minorAscii" w:hAnsiTheme="minorAscii" w:eastAsiaTheme="minorAscii" w:cstheme="minorAscii"/>
          <w:i w:val="0"/>
          <w:iCs w:val="0"/>
          <w:color w:val="auto"/>
          <w:sz w:val="24"/>
          <w:szCs w:val="24"/>
        </w:rPr>
      </w:pPr>
      <w:r w:rsidRPr="6E237761" w:rsidR="69915755">
        <w:rPr>
          <w:rFonts w:ascii="Aptos" w:hAnsi="Aptos" w:eastAsia="Aptos" w:cs="Aptos" w:asciiTheme="minorAscii" w:hAnsiTheme="minorAscii" w:eastAsiaTheme="minorAscii" w:cstheme="minorAscii"/>
          <w:i w:val="0"/>
          <w:iCs w:val="0"/>
          <w:color w:val="auto"/>
          <w:sz w:val="24"/>
          <w:szCs w:val="24"/>
        </w:rPr>
        <w:t xml:space="preserve">Resposta: </w:t>
      </w:r>
      <w:r w:rsidRPr="6E237761" w:rsidR="7A4D470D">
        <w:rPr>
          <w:rFonts w:ascii="Aptos" w:hAnsi="Aptos" w:eastAsia="Aptos" w:cs="Aptos" w:asciiTheme="minorAscii" w:hAnsiTheme="minorAscii" w:eastAsiaTheme="minorAscii" w:cstheme="minorAscii"/>
          <w:i w:val="0"/>
          <w:iCs w:val="0"/>
          <w:color w:val="auto"/>
          <w:sz w:val="24"/>
          <w:szCs w:val="24"/>
        </w:rPr>
        <w:t>Os perfis profissionais não poderão ser acumulados.</w:t>
      </w:r>
    </w:p>
    <w:p w:rsidRPr="0098134A" w:rsidR="0098134A" w:rsidP="6E237761" w:rsidRDefault="0098134A" w14:paraId="4265FB28"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16 - Algum dos profissionais da equipe técnica pode acumular a função de PREPOSTO do contrato para representação da empresa contratada junto à contratante?</w:t>
      </w:r>
    </w:p>
    <w:p w:rsidR="3E3544C5" w:rsidP="6E237761" w:rsidRDefault="3E3544C5" w14:paraId="7F2DFFB9" w14:textId="2E21CDD2">
      <w:pPr>
        <w:spacing w:before="240" w:after="240"/>
        <w:jc w:val="both"/>
        <w:rPr>
          <w:rFonts w:ascii="Aptos" w:hAnsi="Aptos" w:eastAsia="Aptos" w:cs="Aptos" w:asciiTheme="minorAscii" w:hAnsiTheme="minorAscii" w:eastAsiaTheme="minorAscii" w:cstheme="minorAscii"/>
          <w:i w:val="0"/>
          <w:iCs w:val="0"/>
          <w:color w:val="auto"/>
          <w:sz w:val="24"/>
          <w:szCs w:val="24"/>
        </w:rPr>
      </w:pPr>
      <w:r w:rsidRPr="6E237761" w:rsidR="199FB251">
        <w:rPr>
          <w:rFonts w:ascii="Aptos" w:hAnsi="Aptos" w:eastAsia="Aptos" w:cs="Aptos" w:asciiTheme="minorAscii" w:hAnsiTheme="minorAscii" w:eastAsiaTheme="minorAscii" w:cstheme="minorAscii"/>
          <w:i w:val="0"/>
          <w:iCs w:val="0"/>
          <w:color w:val="auto"/>
          <w:sz w:val="24"/>
          <w:szCs w:val="24"/>
        </w:rPr>
        <w:t>Resposta: O Termo de Referência distingue claramente as atividades técnicas necessárias à execução do objeto das atribuições administrativas relativas à representação formal da contratada.</w:t>
      </w:r>
    </w:p>
    <w:p w:rsidR="3E3544C5" w:rsidP="6E237761" w:rsidRDefault="3E3544C5" w14:paraId="3B0398C7" w14:textId="78E80314">
      <w:pPr>
        <w:spacing w:before="240" w:after="240"/>
        <w:jc w:val="both"/>
        <w:rPr>
          <w:rFonts w:ascii="Aptos" w:hAnsi="Aptos" w:eastAsia="Aptos" w:cs="Aptos" w:asciiTheme="minorAscii" w:hAnsiTheme="minorAscii" w:eastAsiaTheme="minorAscii" w:cstheme="minorAscii"/>
          <w:i w:val="0"/>
          <w:iCs w:val="0"/>
          <w:color w:val="auto"/>
          <w:sz w:val="24"/>
          <w:szCs w:val="24"/>
        </w:rPr>
      </w:pPr>
      <w:r w:rsidRPr="6E237761" w:rsidR="199FB251">
        <w:rPr>
          <w:rFonts w:ascii="Aptos" w:hAnsi="Aptos" w:eastAsia="Aptos" w:cs="Aptos" w:asciiTheme="minorAscii" w:hAnsiTheme="minorAscii" w:eastAsiaTheme="minorAscii" w:cstheme="minorAscii"/>
          <w:i w:val="0"/>
          <w:iCs w:val="0"/>
          <w:color w:val="auto"/>
          <w:sz w:val="24"/>
          <w:szCs w:val="24"/>
        </w:rPr>
        <w:t>A função de preposto possui natureza administrativa e deverá ser exercida por representante específico da contratada, de modo a não comprometer a adequada execução dos serviços técnicos, não sendo admitido o seu acúmulo por profissionais integrantes da equipe técnica.</w:t>
      </w:r>
    </w:p>
    <w:p w:rsidRPr="0098134A" w:rsidR="0098134A" w:rsidP="6E237761" w:rsidRDefault="0098134A" w14:paraId="6C50D11B"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17 - O preposto poderá ficar lotado fora das dependências da contratante durante o seu horário administrativo, podendo deslocar-se ou reunir-se remotamente e estar presente sempre que necessário para atendimento das demandas da contratante. Está correto nosso entendimento?</w:t>
      </w:r>
    </w:p>
    <w:p w:rsidRPr="0098134A" w:rsidR="0098134A" w:rsidP="6E237761" w:rsidRDefault="002F4CE5" w14:paraId="7372F3B0" w14:textId="7374A772">
      <w:pPr>
        <w:jc w:val="both"/>
        <w:rPr>
          <w:rFonts w:ascii="Aptos" w:hAnsi="Aptos" w:eastAsia="Aptos" w:cs="Aptos" w:asciiTheme="minorAscii" w:hAnsiTheme="minorAscii" w:eastAsiaTheme="minorAscii" w:cstheme="minorAscii"/>
          <w:i w:val="0"/>
          <w:iCs w:val="0"/>
          <w:color w:val="auto"/>
          <w:sz w:val="24"/>
          <w:szCs w:val="24"/>
        </w:rPr>
      </w:pPr>
      <w:r w:rsidRPr="6E237761" w:rsidR="69915755">
        <w:rPr>
          <w:rFonts w:ascii="Aptos" w:hAnsi="Aptos" w:eastAsia="Aptos" w:cs="Aptos" w:asciiTheme="minorAscii" w:hAnsiTheme="minorAscii" w:eastAsiaTheme="minorAscii" w:cstheme="minorAscii"/>
          <w:i w:val="0"/>
          <w:iCs w:val="0"/>
          <w:color w:val="auto"/>
          <w:sz w:val="24"/>
          <w:szCs w:val="24"/>
        </w:rPr>
        <w:t xml:space="preserve">Resposta: </w:t>
      </w:r>
      <w:r w:rsidRPr="6E237761" w:rsidR="69915755">
        <w:rPr>
          <w:rFonts w:ascii="Aptos" w:hAnsi="Aptos" w:eastAsia="Aptos" w:cs="Aptos" w:asciiTheme="minorAscii" w:hAnsiTheme="minorAscii" w:eastAsiaTheme="minorAscii" w:cstheme="minorAscii"/>
          <w:i w:val="0"/>
          <w:iCs w:val="0"/>
          <w:color w:val="auto"/>
          <w:sz w:val="24"/>
          <w:szCs w:val="24"/>
        </w:rPr>
        <w:t>N</w:t>
      </w:r>
      <w:r w:rsidRPr="6E237761" w:rsidR="7A4D470D">
        <w:rPr>
          <w:rFonts w:ascii="Aptos" w:hAnsi="Aptos" w:eastAsia="Aptos" w:cs="Aptos" w:asciiTheme="minorAscii" w:hAnsiTheme="minorAscii" w:eastAsiaTheme="minorAscii" w:cstheme="minorAscii"/>
          <w:i w:val="0"/>
          <w:iCs w:val="0"/>
          <w:color w:val="auto"/>
          <w:sz w:val="24"/>
          <w:szCs w:val="24"/>
        </w:rPr>
        <w:t xml:space="preserve">ão há obrigatoriedade </w:t>
      </w:r>
      <w:r w:rsidRPr="6E237761" w:rsidR="69915755">
        <w:rPr>
          <w:rFonts w:ascii="Aptos" w:hAnsi="Aptos" w:eastAsia="Aptos" w:cs="Aptos" w:asciiTheme="minorAscii" w:hAnsiTheme="minorAscii" w:eastAsiaTheme="minorAscii" w:cstheme="minorAscii"/>
          <w:i w:val="0"/>
          <w:iCs w:val="0"/>
          <w:color w:val="auto"/>
          <w:sz w:val="24"/>
          <w:szCs w:val="24"/>
        </w:rPr>
        <w:t>de o</w:t>
      </w:r>
      <w:r w:rsidRPr="6E237761" w:rsidR="7A4D470D">
        <w:rPr>
          <w:rFonts w:ascii="Aptos" w:hAnsi="Aptos" w:eastAsia="Aptos" w:cs="Aptos" w:asciiTheme="minorAscii" w:hAnsiTheme="minorAscii" w:eastAsiaTheme="minorAscii" w:cstheme="minorAscii"/>
          <w:i w:val="0"/>
          <w:iCs w:val="0"/>
          <w:color w:val="auto"/>
          <w:sz w:val="24"/>
          <w:szCs w:val="24"/>
        </w:rPr>
        <w:t xml:space="preserve"> preposto estar presente diariamente nas dependências da Susep. As reuniões </w:t>
      </w:r>
      <w:r w:rsidRPr="6E237761" w:rsidR="492BE512">
        <w:rPr>
          <w:rFonts w:ascii="Aptos" w:hAnsi="Aptos" w:eastAsia="Aptos" w:cs="Aptos" w:asciiTheme="minorAscii" w:hAnsiTheme="minorAscii" w:eastAsiaTheme="minorAscii" w:cstheme="minorAscii"/>
          <w:i w:val="0"/>
          <w:iCs w:val="0"/>
          <w:color w:val="auto"/>
          <w:sz w:val="24"/>
          <w:szCs w:val="24"/>
        </w:rPr>
        <w:t xml:space="preserve">com o preposto </w:t>
      </w:r>
      <w:r w:rsidRPr="6E237761" w:rsidR="7A4D470D">
        <w:rPr>
          <w:rFonts w:ascii="Aptos" w:hAnsi="Aptos" w:eastAsia="Aptos" w:cs="Aptos" w:asciiTheme="minorAscii" w:hAnsiTheme="minorAscii" w:eastAsiaTheme="minorAscii" w:cstheme="minorAscii"/>
          <w:i w:val="0"/>
          <w:iCs w:val="0"/>
          <w:color w:val="auto"/>
          <w:sz w:val="24"/>
          <w:szCs w:val="24"/>
        </w:rPr>
        <w:t xml:space="preserve">serão realizadas em formato </w:t>
      </w:r>
      <w:r w:rsidRPr="6E237761" w:rsidR="509D293D">
        <w:rPr>
          <w:rFonts w:ascii="Aptos" w:hAnsi="Aptos" w:eastAsia="Aptos" w:cs="Aptos" w:asciiTheme="minorAscii" w:hAnsiTheme="minorAscii" w:eastAsiaTheme="minorAscii" w:cstheme="minorAscii"/>
          <w:i w:val="0"/>
          <w:iCs w:val="0"/>
          <w:color w:val="auto"/>
          <w:sz w:val="24"/>
          <w:szCs w:val="24"/>
        </w:rPr>
        <w:t>remoto utilizando a ferramenta de colaboração oficial da Susep (Microsoft Teams)</w:t>
      </w:r>
      <w:r w:rsidRPr="6E237761" w:rsidR="7A4D470D">
        <w:rPr>
          <w:rFonts w:ascii="Aptos" w:hAnsi="Aptos" w:eastAsia="Aptos" w:cs="Aptos" w:asciiTheme="minorAscii" w:hAnsiTheme="minorAscii" w:eastAsiaTheme="minorAscii" w:cstheme="minorAscii"/>
          <w:i w:val="0"/>
          <w:iCs w:val="0"/>
          <w:color w:val="auto"/>
          <w:sz w:val="24"/>
          <w:szCs w:val="24"/>
        </w:rPr>
        <w:t xml:space="preserve">. </w:t>
      </w:r>
    </w:p>
    <w:p w:rsidRPr="0098134A" w:rsidR="0098134A" w:rsidP="6E237761" w:rsidRDefault="0098134A" w14:paraId="1BFBA2F2"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18 - Qual a quantidade de chamados, requisições de serviços, incidentes ou Unidades de Serviço Técnico (</w:t>
      </w:r>
      <w:r w:rsidRPr="6E237761" w:rsidR="2EA815DC">
        <w:rPr>
          <w:rFonts w:ascii="Aptos" w:hAnsi="Aptos" w:eastAsia="Aptos" w:cs="Aptos" w:asciiTheme="minorAscii" w:hAnsiTheme="minorAscii" w:eastAsiaTheme="minorAscii" w:cstheme="minorAscii"/>
          <w:i w:val="0"/>
          <w:iCs w:val="0"/>
          <w:color w:val="auto"/>
          <w:sz w:val="24"/>
          <w:szCs w:val="24"/>
        </w:rPr>
        <w:t>UTSs</w:t>
      </w:r>
      <w:r w:rsidRPr="6E237761" w:rsidR="2EA815DC">
        <w:rPr>
          <w:rFonts w:ascii="Aptos" w:hAnsi="Aptos" w:eastAsia="Aptos" w:cs="Aptos" w:asciiTheme="minorAscii" w:hAnsiTheme="minorAscii" w:eastAsiaTheme="minorAscii" w:cstheme="minorAscii"/>
          <w:i w:val="0"/>
          <w:iCs w:val="0"/>
          <w:color w:val="auto"/>
          <w:sz w:val="24"/>
          <w:szCs w:val="24"/>
        </w:rPr>
        <w:t>) por tipo de serviços estimada para esta nova contratação?</w:t>
      </w:r>
    </w:p>
    <w:p w:rsidRPr="0098134A" w:rsidR="0038576F" w:rsidP="6E237761" w:rsidRDefault="002F4CE5" w14:paraId="495F6A14" w14:textId="12BC2DFB">
      <w:pPr>
        <w:jc w:val="both"/>
        <w:rPr>
          <w:rFonts w:ascii="Aptos" w:hAnsi="Aptos" w:eastAsia="Aptos" w:cs="Aptos" w:asciiTheme="minorAscii" w:hAnsiTheme="minorAscii" w:eastAsiaTheme="minorAscii" w:cstheme="minorAscii"/>
          <w:i w:val="0"/>
          <w:iCs w:val="0"/>
          <w:color w:val="auto"/>
          <w:sz w:val="24"/>
          <w:szCs w:val="24"/>
        </w:rPr>
      </w:pPr>
      <w:r w:rsidRPr="6E237761" w:rsidR="69915755">
        <w:rPr>
          <w:rFonts w:ascii="Aptos" w:hAnsi="Aptos" w:eastAsia="Aptos" w:cs="Aptos" w:asciiTheme="minorAscii" w:hAnsiTheme="minorAscii" w:eastAsiaTheme="minorAscii" w:cstheme="minorAscii"/>
          <w:i w:val="0"/>
          <w:iCs w:val="0"/>
          <w:color w:val="auto"/>
          <w:sz w:val="24"/>
          <w:szCs w:val="24"/>
        </w:rPr>
        <w:t>Resposta:</w:t>
      </w:r>
      <w:r w:rsidRPr="6E237761" w:rsidR="7A4D470D">
        <w:rPr>
          <w:rFonts w:ascii="Aptos" w:hAnsi="Aptos" w:eastAsia="Aptos" w:cs="Aptos" w:asciiTheme="minorAscii" w:hAnsiTheme="minorAscii" w:eastAsiaTheme="minorAscii" w:cstheme="minorAscii"/>
          <w:i w:val="0"/>
          <w:iCs w:val="0"/>
          <w:color w:val="auto"/>
          <w:sz w:val="24"/>
          <w:szCs w:val="24"/>
        </w:rPr>
        <w:t> </w:t>
      </w:r>
      <w:r w:rsidRPr="6E237761" w:rsidR="7A4D470D">
        <w:rPr>
          <w:rFonts w:ascii="Aptos" w:hAnsi="Aptos" w:eastAsia="Aptos" w:cs="Aptos" w:asciiTheme="minorAscii" w:hAnsiTheme="minorAscii" w:eastAsiaTheme="minorAscii" w:cstheme="minorAscii"/>
          <w:i w:val="0"/>
          <w:iCs w:val="0"/>
          <w:color w:val="auto"/>
          <w:sz w:val="24"/>
          <w:szCs w:val="24"/>
        </w:rPr>
        <w:t>Solicitamos verificar no Estudo Técnico Preliminar</w:t>
      </w:r>
      <w:r w:rsidRPr="6E237761" w:rsidR="492BE512">
        <w:rPr>
          <w:rFonts w:ascii="Aptos" w:hAnsi="Aptos" w:eastAsia="Aptos" w:cs="Aptos" w:asciiTheme="minorAscii" w:hAnsiTheme="minorAscii" w:eastAsiaTheme="minorAscii" w:cstheme="minorAscii"/>
          <w:i w:val="0"/>
          <w:iCs w:val="0"/>
          <w:color w:val="auto"/>
          <w:sz w:val="24"/>
          <w:szCs w:val="24"/>
        </w:rPr>
        <w:t xml:space="preserve"> e nos anexos do Termo de Referência.</w:t>
      </w:r>
    </w:p>
    <w:p w:rsidRPr="0098134A" w:rsidR="0098134A" w:rsidP="6E237761" w:rsidRDefault="0098134A" w14:paraId="61481222"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19 - Qual a quantidade de usuários da infraestrutura atual da contratante?</w:t>
      </w:r>
    </w:p>
    <w:p w:rsidRPr="0098134A" w:rsidR="0098134A" w:rsidP="6E237761" w:rsidRDefault="002F4CE5" w14:paraId="24EC7DD7" w14:textId="4A656481">
      <w:pPr>
        <w:jc w:val="both"/>
        <w:rPr>
          <w:rFonts w:ascii="Aptos" w:hAnsi="Aptos" w:eastAsia="Aptos" w:cs="Aptos" w:asciiTheme="minorAscii" w:hAnsiTheme="minorAscii" w:eastAsiaTheme="minorAscii" w:cstheme="minorAscii"/>
          <w:i w:val="0"/>
          <w:iCs w:val="0"/>
          <w:color w:val="auto"/>
          <w:sz w:val="24"/>
          <w:szCs w:val="24"/>
        </w:rPr>
      </w:pPr>
      <w:r w:rsidRPr="6E237761" w:rsidR="69915755">
        <w:rPr>
          <w:rFonts w:ascii="Aptos" w:hAnsi="Aptos" w:eastAsia="Aptos" w:cs="Aptos" w:asciiTheme="minorAscii" w:hAnsiTheme="minorAscii" w:eastAsiaTheme="minorAscii" w:cstheme="minorAscii"/>
          <w:i w:val="0"/>
          <w:iCs w:val="0"/>
          <w:color w:val="auto"/>
          <w:sz w:val="24"/>
          <w:szCs w:val="24"/>
        </w:rPr>
        <w:t xml:space="preserve">Resposta: </w:t>
      </w:r>
      <w:r w:rsidRPr="6E237761" w:rsidR="7A4D470D">
        <w:rPr>
          <w:rFonts w:ascii="Aptos" w:hAnsi="Aptos" w:eastAsia="Aptos" w:cs="Aptos" w:asciiTheme="minorAscii" w:hAnsiTheme="minorAscii" w:eastAsiaTheme="minorAscii" w:cstheme="minorAscii"/>
          <w:i w:val="0"/>
          <w:iCs w:val="0"/>
          <w:color w:val="auto"/>
          <w:sz w:val="24"/>
          <w:szCs w:val="24"/>
        </w:rPr>
        <w:t>Solicitamos verificar no Estudo Técnico Preliminar</w:t>
      </w:r>
      <w:r w:rsidRPr="6E237761" w:rsidR="492BE512">
        <w:rPr>
          <w:rFonts w:ascii="Aptos" w:hAnsi="Aptos" w:eastAsia="Aptos" w:cs="Aptos" w:asciiTheme="minorAscii" w:hAnsiTheme="minorAscii" w:eastAsiaTheme="minorAscii" w:cstheme="minorAscii"/>
          <w:i w:val="0"/>
          <w:iCs w:val="0"/>
          <w:color w:val="auto"/>
          <w:sz w:val="24"/>
          <w:szCs w:val="24"/>
        </w:rPr>
        <w:t>.</w:t>
      </w:r>
    </w:p>
    <w:p w:rsidRPr="0098134A" w:rsidR="0098134A" w:rsidP="6E237761" w:rsidRDefault="0098134A" w14:paraId="1FA472A1"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 xml:space="preserve">20 - Qual a quantidade de equipamentos por tipo (computadores, desktops, notebooks, impressoras, multifuncionais, monitores, estabilizadores, nobreaks, roteadores, firewalls, </w:t>
      </w:r>
      <w:r w:rsidRPr="6E237761" w:rsidR="2EA815DC">
        <w:rPr>
          <w:rFonts w:ascii="Aptos" w:hAnsi="Aptos" w:eastAsia="Aptos" w:cs="Aptos" w:asciiTheme="minorAscii" w:hAnsiTheme="minorAscii" w:eastAsiaTheme="minorAscii" w:cstheme="minorAscii"/>
          <w:i w:val="0"/>
          <w:iCs w:val="0"/>
          <w:color w:val="auto"/>
          <w:sz w:val="24"/>
          <w:szCs w:val="24"/>
        </w:rPr>
        <w:t>etc</w:t>
      </w:r>
      <w:r w:rsidRPr="6E237761" w:rsidR="2EA815DC">
        <w:rPr>
          <w:rFonts w:ascii="Aptos" w:hAnsi="Aptos" w:eastAsia="Aptos" w:cs="Aptos" w:asciiTheme="minorAscii" w:hAnsiTheme="minorAscii" w:eastAsiaTheme="minorAscii" w:cstheme="minorAscii"/>
          <w:i w:val="0"/>
          <w:iCs w:val="0"/>
          <w:color w:val="auto"/>
          <w:sz w:val="24"/>
          <w:szCs w:val="24"/>
        </w:rPr>
        <w:t>) para suporte neste novo contrato da contratante?</w:t>
      </w:r>
    </w:p>
    <w:p w:rsidRPr="0098134A" w:rsidR="0098134A" w:rsidP="6E237761" w:rsidRDefault="0098134A" w14:paraId="02CE55F2" w14:textId="7EA13EA4">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 </w:t>
      </w:r>
      <w:r w:rsidRPr="6E237761" w:rsidR="7A4D470D">
        <w:rPr>
          <w:rFonts w:ascii="Aptos" w:hAnsi="Aptos" w:eastAsia="Aptos" w:cs="Aptos" w:asciiTheme="minorAscii" w:hAnsiTheme="minorAscii" w:eastAsiaTheme="minorAscii" w:cstheme="minorAscii"/>
          <w:i w:val="0"/>
          <w:iCs w:val="0"/>
          <w:color w:val="auto"/>
          <w:sz w:val="24"/>
          <w:szCs w:val="24"/>
        </w:rPr>
        <w:t>Solicitamos verificar no</w:t>
      </w:r>
      <w:r w:rsidRPr="6E237761" w:rsidR="7A4D470D">
        <w:rPr>
          <w:rFonts w:ascii="Aptos" w:hAnsi="Aptos" w:eastAsia="Aptos" w:cs="Aptos" w:asciiTheme="minorAscii" w:hAnsiTheme="minorAscii" w:eastAsiaTheme="minorAscii" w:cstheme="minorAscii"/>
          <w:i w:val="0"/>
          <w:iCs w:val="0"/>
          <w:color w:val="auto"/>
          <w:sz w:val="24"/>
          <w:szCs w:val="24"/>
        </w:rPr>
        <w:t>s anexos do Termo de Referência</w:t>
      </w:r>
      <w:r w:rsidRPr="6E237761" w:rsidR="672E3C1D">
        <w:rPr>
          <w:rFonts w:ascii="Aptos" w:hAnsi="Aptos" w:eastAsia="Aptos" w:cs="Aptos" w:asciiTheme="minorAscii" w:hAnsiTheme="minorAscii" w:eastAsiaTheme="minorAscii" w:cstheme="minorAscii"/>
          <w:i w:val="0"/>
          <w:iCs w:val="0"/>
          <w:color w:val="auto"/>
          <w:sz w:val="24"/>
          <w:szCs w:val="24"/>
        </w:rPr>
        <w:t>.</w:t>
      </w:r>
    </w:p>
    <w:p w:rsidRPr="0098134A" w:rsidR="0098134A" w:rsidP="6E237761" w:rsidRDefault="0098134A" w14:paraId="40C3D505"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21 - Qual o prazo previsto para início da execução contratual?</w:t>
      </w:r>
    </w:p>
    <w:p w:rsidRPr="0098134A" w:rsidR="0098134A" w:rsidP="6E237761" w:rsidRDefault="002F4CE5" w14:paraId="33CFEBD3" w14:textId="0AED1E94">
      <w:pPr>
        <w:jc w:val="both"/>
        <w:rPr>
          <w:rFonts w:ascii="Aptos" w:hAnsi="Aptos" w:eastAsia="Aptos" w:cs="Aptos" w:asciiTheme="minorAscii" w:hAnsiTheme="minorAscii" w:eastAsiaTheme="minorAscii" w:cstheme="minorAscii"/>
          <w:i w:val="0"/>
          <w:iCs w:val="0"/>
          <w:color w:val="auto"/>
          <w:sz w:val="24"/>
          <w:szCs w:val="24"/>
        </w:rPr>
      </w:pPr>
      <w:r w:rsidRPr="6E237761" w:rsidR="69915755">
        <w:rPr>
          <w:rFonts w:ascii="Aptos" w:hAnsi="Aptos" w:eastAsia="Aptos" w:cs="Aptos" w:asciiTheme="minorAscii" w:hAnsiTheme="minorAscii" w:eastAsiaTheme="minorAscii" w:cstheme="minorAscii"/>
          <w:i w:val="0"/>
          <w:iCs w:val="0"/>
          <w:color w:val="auto"/>
          <w:sz w:val="24"/>
          <w:szCs w:val="24"/>
        </w:rPr>
        <w:t xml:space="preserve">Resposta: </w:t>
      </w:r>
      <w:r w:rsidRPr="6E237761" w:rsidR="7A4D470D">
        <w:rPr>
          <w:rFonts w:ascii="Aptos" w:hAnsi="Aptos" w:eastAsia="Aptos" w:cs="Aptos" w:asciiTheme="minorAscii" w:hAnsiTheme="minorAscii" w:eastAsiaTheme="minorAscii" w:cstheme="minorAscii"/>
          <w:i w:val="0"/>
          <w:iCs w:val="0"/>
          <w:color w:val="auto"/>
          <w:sz w:val="24"/>
          <w:szCs w:val="24"/>
        </w:rPr>
        <w:t>15 de maio de 2026</w:t>
      </w:r>
      <w:r w:rsidRPr="6E237761" w:rsidR="672E3C1D">
        <w:rPr>
          <w:rFonts w:ascii="Aptos" w:hAnsi="Aptos" w:eastAsia="Aptos" w:cs="Aptos" w:asciiTheme="minorAscii" w:hAnsiTheme="minorAscii" w:eastAsiaTheme="minorAscii" w:cstheme="minorAscii"/>
          <w:i w:val="0"/>
          <w:iCs w:val="0"/>
          <w:color w:val="auto"/>
          <w:sz w:val="24"/>
          <w:szCs w:val="24"/>
        </w:rPr>
        <w:t>.</w:t>
      </w:r>
    </w:p>
    <w:p w:rsidRPr="0098134A" w:rsidR="0098134A" w:rsidP="6E237761" w:rsidRDefault="0098134A" w14:paraId="4A96C150"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22 - Os profissionais deverão possuir todas as certificações exigidas no momento da contratação, ou será concedido um prazo para que obtenham tais certificações? Se for concedido prazo, qual será o período estipulado?</w:t>
      </w:r>
    </w:p>
    <w:p w:rsidRPr="0098134A" w:rsidR="0098134A" w:rsidP="6E237761" w:rsidRDefault="00802D7A" w14:paraId="1482F4BB" w14:textId="45BAD720">
      <w:pPr>
        <w:jc w:val="both"/>
        <w:rPr>
          <w:rFonts w:ascii="Aptos" w:hAnsi="Aptos" w:eastAsia="Aptos" w:cs="Aptos" w:asciiTheme="minorAscii" w:hAnsiTheme="minorAscii" w:eastAsiaTheme="minorAscii" w:cstheme="minorAscii"/>
          <w:i w:val="0"/>
          <w:iCs w:val="0"/>
          <w:color w:val="auto"/>
          <w:sz w:val="24"/>
          <w:szCs w:val="24"/>
        </w:rPr>
      </w:pPr>
      <w:r w:rsidRPr="6E237761" w:rsidR="1044225C">
        <w:rPr>
          <w:rFonts w:ascii="Aptos" w:hAnsi="Aptos" w:eastAsia="Aptos" w:cs="Aptos" w:asciiTheme="minorAscii" w:hAnsiTheme="minorAscii" w:eastAsiaTheme="minorAscii" w:cstheme="minorAscii"/>
          <w:i w:val="0"/>
          <w:iCs w:val="0"/>
          <w:color w:val="auto"/>
          <w:sz w:val="24"/>
          <w:szCs w:val="24"/>
        </w:rPr>
        <w:t>Resposta:</w:t>
      </w:r>
      <w:r w:rsidRPr="6E237761" w:rsidR="2EA815DC">
        <w:rPr>
          <w:rFonts w:ascii="Aptos" w:hAnsi="Aptos" w:eastAsia="Aptos" w:cs="Aptos" w:asciiTheme="minorAscii" w:hAnsiTheme="minorAscii" w:eastAsiaTheme="minorAscii" w:cstheme="minorAscii"/>
          <w:i w:val="0"/>
          <w:iCs w:val="0"/>
          <w:color w:val="auto"/>
          <w:sz w:val="24"/>
          <w:szCs w:val="24"/>
        </w:rPr>
        <w:t> </w:t>
      </w:r>
      <w:r w:rsidRPr="6E237761" w:rsidR="5120A210">
        <w:rPr>
          <w:rFonts w:ascii="Aptos" w:hAnsi="Aptos" w:eastAsia="Aptos" w:cs="Aptos" w:asciiTheme="minorAscii" w:hAnsiTheme="minorAscii" w:eastAsiaTheme="minorAscii" w:cstheme="minorAscii"/>
          <w:i w:val="0"/>
          <w:iCs w:val="0"/>
          <w:color w:val="auto"/>
          <w:sz w:val="24"/>
          <w:szCs w:val="24"/>
        </w:rPr>
        <w:t>Solicitamos verificar o</w:t>
      </w:r>
      <w:r w:rsidRPr="6E237761" w:rsidR="5120A210">
        <w:rPr>
          <w:rFonts w:ascii="Aptos" w:hAnsi="Aptos" w:eastAsia="Aptos" w:cs="Aptos" w:asciiTheme="minorAscii" w:hAnsiTheme="minorAscii" w:eastAsiaTheme="minorAscii" w:cstheme="minorAscii"/>
          <w:i w:val="0"/>
          <w:iCs w:val="0"/>
          <w:color w:val="auto"/>
          <w:sz w:val="24"/>
          <w:szCs w:val="24"/>
        </w:rPr>
        <w:t>s anexos do Termo de Referência</w:t>
      </w:r>
      <w:r w:rsidRPr="6E237761" w:rsidR="672E3C1D">
        <w:rPr>
          <w:rFonts w:ascii="Aptos" w:hAnsi="Aptos" w:eastAsia="Aptos" w:cs="Aptos" w:asciiTheme="minorAscii" w:hAnsiTheme="minorAscii" w:eastAsiaTheme="minorAscii" w:cstheme="minorAscii"/>
          <w:i w:val="0"/>
          <w:iCs w:val="0"/>
          <w:color w:val="auto"/>
          <w:sz w:val="24"/>
          <w:szCs w:val="24"/>
        </w:rPr>
        <w:t>.</w:t>
      </w:r>
    </w:p>
    <w:p w:rsidRPr="0098134A" w:rsidR="0098134A" w:rsidP="6E237761" w:rsidRDefault="0098134A" w14:paraId="7EF3552A"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 xml:space="preserve">23 - Entendemos que, para Atestados de Capacidade Técnica apresentados no formato de postos de trabalho como de profissionais Desenvolvedores, Programadores, Analistas de Sistemas, Analistas de Testes, Analistas de Infraestrutura, Administrador de Servidores, Técnicos e outros perfis em geral, serão considerados para fins de comprovação o equivalente de 1 (um) posto de trabalho por mês igual a 176 horas/mês ou 176 </w:t>
      </w:r>
      <w:r w:rsidRPr="6E237761" w:rsidR="2EA815DC">
        <w:rPr>
          <w:rFonts w:ascii="Aptos" w:hAnsi="Aptos" w:eastAsia="Aptos" w:cs="Aptos" w:asciiTheme="minorAscii" w:hAnsiTheme="minorAscii" w:eastAsiaTheme="minorAscii" w:cstheme="minorAscii"/>
          <w:i w:val="0"/>
          <w:iCs w:val="0"/>
          <w:color w:val="auto"/>
          <w:sz w:val="24"/>
          <w:szCs w:val="24"/>
        </w:rPr>
        <w:t>USTs</w:t>
      </w:r>
      <w:r w:rsidRPr="6E237761" w:rsidR="2EA815DC">
        <w:rPr>
          <w:rFonts w:ascii="Aptos" w:hAnsi="Aptos" w:eastAsia="Aptos" w:cs="Aptos" w:asciiTheme="minorAscii" w:hAnsiTheme="minorAscii" w:eastAsiaTheme="minorAscii" w:cstheme="minorAscii"/>
          <w:i w:val="0"/>
          <w:iCs w:val="0"/>
          <w:color w:val="auto"/>
          <w:sz w:val="24"/>
          <w:szCs w:val="24"/>
        </w:rPr>
        <w:t>/mês. Está correto nosso entendimento?</w:t>
      </w:r>
    </w:p>
    <w:p w:rsidR="514AC507" w:rsidP="6E237761" w:rsidRDefault="622169D4" w14:paraId="0B779936" w14:textId="17645F31">
      <w:pPr>
        <w:jc w:val="both"/>
        <w:rPr>
          <w:rFonts w:ascii="Aptos" w:hAnsi="Aptos" w:eastAsia="Aptos" w:cs="Aptos" w:asciiTheme="minorAscii" w:hAnsiTheme="minorAscii" w:eastAsiaTheme="minorAscii" w:cstheme="minorAscii"/>
          <w:i w:val="0"/>
          <w:iCs w:val="0"/>
          <w:color w:val="auto" w:themeColor="text2" w:themeTint="BF"/>
          <w:sz w:val="24"/>
          <w:szCs w:val="24"/>
        </w:rPr>
      </w:pPr>
      <w:r w:rsidRPr="6E237761" w:rsidR="415591C3">
        <w:rPr>
          <w:rFonts w:ascii="Aptos" w:hAnsi="Aptos" w:eastAsia="Aptos" w:cs="Aptos" w:asciiTheme="minorAscii" w:hAnsiTheme="minorAscii" w:eastAsiaTheme="minorAscii" w:cstheme="minorAscii"/>
          <w:i w:val="0"/>
          <w:iCs w:val="0"/>
          <w:color w:val="auto"/>
          <w:sz w:val="24"/>
          <w:szCs w:val="24"/>
        </w:rPr>
        <w:t> Resposta: Para questões de atestados, consultar item 10.32 do Termo de Referência.</w:t>
      </w:r>
    </w:p>
    <w:p w:rsidRPr="0098134A" w:rsidR="0098134A" w:rsidP="6E237761" w:rsidRDefault="0098134A" w14:paraId="0AF4E959"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24 - Existem critérios de exequibilidade que deverão ser observados para a execução dos serviços? Em caso afirmativo, quais são esses critérios? </w:t>
      </w:r>
    </w:p>
    <w:p w:rsidRPr="0098134A" w:rsidR="0098134A" w:rsidP="6E237761" w:rsidRDefault="00FF5766" w14:paraId="70A8A058" w14:textId="164E5488">
      <w:pPr>
        <w:jc w:val="both"/>
        <w:rPr>
          <w:rFonts w:ascii="Aptos" w:hAnsi="Aptos" w:eastAsia="Aptos" w:cs="Aptos" w:asciiTheme="minorAscii" w:hAnsiTheme="minorAscii" w:eastAsiaTheme="minorAscii" w:cstheme="minorAscii"/>
          <w:i w:val="0"/>
          <w:iCs w:val="0"/>
          <w:color w:val="auto"/>
          <w:sz w:val="24"/>
          <w:szCs w:val="24"/>
        </w:rPr>
      </w:pPr>
      <w:r w:rsidRPr="6E237761" w:rsidR="7A0335FB">
        <w:rPr>
          <w:rFonts w:ascii="Aptos" w:hAnsi="Aptos" w:eastAsia="Aptos" w:cs="Aptos" w:asciiTheme="minorAscii" w:hAnsiTheme="minorAscii" w:eastAsiaTheme="minorAscii" w:cstheme="minorAscii"/>
          <w:i w:val="0"/>
          <w:iCs w:val="0"/>
          <w:color w:val="auto"/>
          <w:sz w:val="24"/>
          <w:szCs w:val="24"/>
        </w:rPr>
        <w:t xml:space="preserve">Resposta: Solicitamos verificar </w:t>
      </w:r>
      <w:r w:rsidRPr="6E237761" w:rsidR="7A0335FB">
        <w:rPr>
          <w:rFonts w:ascii="Aptos" w:hAnsi="Aptos" w:eastAsia="Aptos" w:cs="Aptos" w:asciiTheme="minorAscii" w:hAnsiTheme="minorAscii" w:eastAsiaTheme="minorAscii" w:cstheme="minorAscii"/>
          <w:i w:val="0"/>
          <w:iCs w:val="0"/>
          <w:color w:val="auto"/>
          <w:sz w:val="24"/>
          <w:szCs w:val="24"/>
        </w:rPr>
        <w:t>no</w:t>
      </w:r>
      <w:r w:rsidRPr="6E237761" w:rsidR="7A0335FB">
        <w:rPr>
          <w:rFonts w:ascii="Aptos" w:hAnsi="Aptos" w:eastAsia="Aptos" w:cs="Aptos" w:asciiTheme="minorAscii" w:hAnsiTheme="minorAscii" w:eastAsiaTheme="minorAscii" w:cstheme="minorAscii"/>
          <w:i w:val="0"/>
          <w:iCs w:val="0"/>
          <w:color w:val="auto"/>
          <w:sz w:val="24"/>
          <w:szCs w:val="24"/>
        </w:rPr>
        <w:t xml:space="preserve"> Termo de Referência</w:t>
      </w:r>
      <w:r w:rsidRPr="6E237761" w:rsidR="7A0335FB">
        <w:rPr>
          <w:rFonts w:ascii="Aptos" w:hAnsi="Aptos" w:eastAsia="Aptos" w:cs="Aptos" w:asciiTheme="minorAscii" w:hAnsiTheme="minorAscii" w:eastAsiaTheme="minorAscii" w:cstheme="minorAscii"/>
          <w:i w:val="0"/>
          <w:iCs w:val="0"/>
          <w:color w:val="auto"/>
          <w:sz w:val="24"/>
          <w:szCs w:val="24"/>
        </w:rPr>
        <w:t xml:space="preserve"> e em seus anexos</w:t>
      </w:r>
      <w:r w:rsidRPr="6E237761" w:rsidR="7A0335FB">
        <w:rPr>
          <w:rFonts w:ascii="Aptos" w:hAnsi="Aptos" w:eastAsia="Aptos" w:cs="Aptos" w:asciiTheme="minorAscii" w:hAnsiTheme="minorAscii" w:eastAsiaTheme="minorAscii" w:cstheme="minorAscii"/>
          <w:i w:val="0"/>
          <w:iCs w:val="0"/>
          <w:color w:val="auto"/>
          <w:sz w:val="24"/>
          <w:szCs w:val="24"/>
        </w:rPr>
        <w:t>.</w:t>
      </w:r>
    </w:p>
    <w:p w:rsidRPr="0098134A" w:rsidR="0098134A" w:rsidP="6E237761" w:rsidRDefault="0098134A" w14:paraId="101C45D6"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25 - Entendemos que a CONTRATANTE fornecerá a infraestrutura necessária para a execução dos serviços, como por exemplo: software de monitoramento, ferramenta de controle e abertura de chamados, computadores e/ou notebooks para os profissionais da contratada, mobiliário, mesas, cadeiras e ferramentas para atuação na prestação de serviços?</w:t>
      </w:r>
    </w:p>
    <w:p w:rsidRPr="0098134A" w:rsidR="0098134A" w:rsidP="6E237761" w:rsidRDefault="002F4CE5" w14:paraId="27AFCB94" w14:textId="33D2DD94">
      <w:pPr>
        <w:jc w:val="both"/>
        <w:rPr>
          <w:rFonts w:ascii="Aptos" w:hAnsi="Aptos" w:eastAsia="Aptos" w:cs="Aptos" w:asciiTheme="minorAscii" w:hAnsiTheme="minorAscii" w:eastAsiaTheme="minorAscii" w:cstheme="minorAscii"/>
          <w:i w:val="0"/>
          <w:iCs w:val="0"/>
          <w:color w:val="auto"/>
          <w:sz w:val="24"/>
          <w:szCs w:val="24"/>
        </w:rPr>
      </w:pPr>
      <w:r w:rsidRPr="6E237761" w:rsidR="69915755">
        <w:rPr>
          <w:rFonts w:ascii="Aptos" w:hAnsi="Aptos" w:eastAsia="Aptos" w:cs="Aptos" w:asciiTheme="minorAscii" w:hAnsiTheme="minorAscii" w:eastAsiaTheme="minorAscii" w:cstheme="minorAscii"/>
          <w:i w:val="0"/>
          <w:iCs w:val="0"/>
          <w:color w:val="auto"/>
          <w:sz w:val="24"/>
          <w:szCs w:val="24"/>
        </w:rPr>
        <w:t>Resposta:</w:t>
      </w:r>
      <w:r w:rsidRPr="6E237761" w:rsidR="2EA815DC">
        <w:rPr>
          <w:rFonts w:ascii="Aptos" w:hAnsi="Aptos" w:eastAsia="Aptos" w:cs="Aptos" w:asciiTheme="minorAscii" w:hAnsiTheme="minorAscii" w:eastAsiaTheme="minorAscii" w:cstheme="minorAscii"/>
          <w:i w:val="0"/>
          <w:iCs w:val="0"/>
          <w:color w:val="auto"/>
          <w:sz w:val="24"/>
          <w:szCs w:val="24"/>
        </w:rPr>
        <w:t> </w:t>
      </w:r>
      <w:r w:rsidRPr="6E237761" w:rsidR="6AEA8D5D">
        <w:rPr>
          <w:rFonts w:ascii="Aptos" w:hAnsi="Aptos" w:eastAsia="Aptos" w:cs="Aptos" w:asciiTheme="minorAscii" w:hAnsiTheme="minorAscii" w:eastAsiaTheme="minorAscii" w:cstheme="minorAscii"/>
          <w:i w:val="0"/>
          <w:iCs w:val="0"/>
          <w:color w:val="auto"/>
          <w:sz w:val="24"/>
          <w:szCs w:val="24"/>
        </w:rPr>
        <w:t xml:space="preserve">A Susep fornecerá a </w:t>
      </w:r>
      <w:r w:rsidRPr="6E237761" w:rsidR="6B93D537">
        <w:rPr>
          <w:rFonts w:ascii="Aptos" w:hAnsi="Aptos" w:eastAsia="Aptos" w:cs="Aptos" w:asciiTheme="minorAscii" w:hAnsiTheme="minorAscii" w:eastAsiaTheme="minorAscii" w:cstheme="minorAscii"/>
          <w:i w:val="0"/>
          <w:iCs w:val="0"/>
          <w:color w:val="auto"/>
          <w:sz w:val="24"/>
          <w:szCs w:val="24"/>
        </w:rPr>
        <w:t>infraestrutura</w:t>
      </w:r>
      <w:r w:rsidRPr="6E237761" w:rsidR="6AEA8D5D">
        <w:rPr>
          <w:rFonts w:ascii="Aptos" w:hAnsi="Aptos" w:eastAsia="Aptos" w:cs="Aptos" w:asciiTheme="minorAscii" w:hAnsiTheme="minorAscii" w:eastAsiaTheme="minorAscii" w:cstheme="minorAscii"/>
          <w:i w:val="0"/>
          <w:iCs w:val="0"/>
          <w:color w:val="auto"/>
          <w:sz w:val="24"/>
          <w:szCs w:val="24"/>
        </w:rPr>
        <w:t xml:space="preserve"> necessária para trabalho presencial dos profissionais da Contratada.</w:t>
      </w:r>
    </w:p>
    <w:p w:rsidRPr="0098134A" w:rsidR="0098134A" w:rsidP="6E237761" w:rsidRDefault="0098134A" w14:paraId="1E21C662"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26 - A empresa deverá, de alguma forma, customizar/parametrizar a ferramenta de chamados ou monitoramento instalada/implantada na contratante? Se sim, qual o tempo estimado para esta tarefa?</w:t>
      </w:r>
    </w:p>
    <w:p w:rsidRPr="0098134A" w:rsidR="0098134A" w:rsidP="6E237761" w:rsidRDefault="002B0725" w14:paraId="10C45A5F" w14:textId="28F9F2BB">
      <w:pPr>
        <w:jc w:val="both"/>
        <w:rPr>
          <w:rFonts w:ascii="Aptos" w:hAnsi="Aptos" w:eastAsia="Aptos" w:cs="Aptos" w:asciiTheme="minorAscii" w:hAnsiTheme="minorAscii" w:eastAsiaTheme="minorAscii" w:cstheme="minorAscii"/>
          <w:i w:val="0"/>
          <w:iCs w:val="0"/>
          <w:color w:val="auto"/>
          <w:sz w:val="24"/>
          <w:szCs w:val="24"/>
        </w:rPr>
      </w:pPr>
      <w:r w:rsidRPr="6E237761" w:rsidR="509D293D">
        <w:rPr>
          <w:rFonts w:ascii="Aptos" w:hAnsi="Aptos" w:eastAsia="Aptos" w:cs="Aptos" w:asciiTheme="minorAscii" w:hAnsiTheme="minorAscii" w:eastAsiaTheme="minorAscii" w:cstheme="minorAscii"/>
          <w:i w:val="0"/>
          <w:iCs w:val="0"/>
          <w:color w:val="auto"/>
          <w:sz w:val="24"/>
          <w:szCs w:val="24"/>
        </w:rPr>
        <w:t>Resposta:</w:t>
      </w:r>
      <w:r w:rsidRPr="6E237761" w:rsidR="509D293D">
        <w:rPr>
          <w:rFonts w:ascii="Aptos" w:hAnsi="Aptos" w:eastAsia="Aptos" w:cs="Aptos" w:asciiTheme="minorAscii" w:hAnsiTheme="minorAscii" w:eastAsiaTheme="minorAscii" w:cstheme="minorAscii"/>
          <w:i w:val="0"/>
          <w:iCs w:val="0"/>
          <w:color w:val="auto"/>
          <w:sz w:val="24"/>
          <w:szCs w:val="24"/>
        </w:rPr>
        <w:t xml:space="preserve"> A Contratada deverá atuar junto com a Susep na parametrização da ferramenta de ITIL, sendo o prazo determinado </w:t>
      </w:r>
      <w:r w:rsidRPr="6E237761" w:rsidR="2D86A542">
        <w:rPr>
          <w:rFonts w:ascii="Aptos" w:hAnsi="Aptos" w:eastAsia="Aptos" w:cs="Aptos" w:asciiTheme="minorAscii" w:hAnsiTheme="minorAscii" w:eastAsiaTheme="minorAscii" w:cstheme="minorAscii"/>
          <w:i w:val="0"/>
          <w:iCs w:val="0"/>
          <w:color w:val="auto"/>
          <w:sz w:val="24"/>
          <w:szCs w:val="24"/>
        </w:rPr>
        <w:t>conforme os níveis de serviço estabelecidos no Termo de Referência e seus anexos.</w:t>
      </w:r>
    </w:p>
    <w:p w:rsidRPr="0098134A" w:rsidR="0098134A" w:rsidP="6E237761" w:rsidRDefault="0098134A" w14:paraId="57CBADE6"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27 - Com o advento da Lei nº 14.973 de 16 de setembro de 2024 que instituiu o regime de transição para o fim da Desoneração da Folha de Pagamento, alterando a Lei nº 12.546 de 14 de dezembro de 2011, e definiu o cronograma de transição abaixo:</w:t>
      </w:r>
    </w:p>
    <w:p w:rsidRPr="0098134A" w:rsidR="0098134A" w:rsidP="6E237761" w:rsidRDefault="0098134A" w14:paraId="3BDB4405"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 </w:t>
      </w:r>
    </w:p>
    <w:p w:rsidRPr="0098134A" w:rsidR="0098134A" w:rsidP="6E237761" w:rsidRDefault="0098134A" w14:paraId="65CD4A22"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b w:val="1"/>
          <w:bCs w:val="1"/>
          <w:i w:val="0"/>
          <w:iCs w:val="0"/>
          <w:color w:val="auto"/>
          <w:sz w:val="24"/>
          <w:szCs w:val="24"/>
        </w:rPr>
        <w:t>2025:</w:t>
      </w:r>
      <w:r w:rsidRPr="6E237761" w:rsidR="2EA815DC">
        <w:rPr>
          <w:rFonts w:ascii="Aptos" w:hAnsi="Aptos" w:eastAsia="Aptos" w:cs="Aptos" w:asciiTheme="minorAscii" w:hAnsiTheme="minorAscii" w:eastAsiaTheme="minorAscii" w:cstheme="minorAscii"/>
          <w:i w:val="0"/>
          <w:iCs w:val="0"/>
          <w:color w:val="auto"/>
          <w:sz w:val="24"/>
          <w:szCs w:val="24"/>
        </w:rPr>
        <w:t> CPRB: 80% da alíquota (4,5% x 80% = 3,6%) e INSS: 25% da alíquota (20% x 25% = 5%);</w:t>
      </w:r>
    </w:p>
    <w:p w:rsidRPr="0098134A" w:rsidR="0098134A" w:rsidP="6E237761" w:rsidRDefault="0098134A" w14:paraId="0FA1DDC9"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b w:val="1"/>
          <w:bCs w:val="1"/>
          <w:i w:val="0"/>
          <w:iCs w:val="0"/>
          <w:color w:val="auto"/>
          <w:sz w:val="24"/>
          <w:szCs w:val="24"/>
        </w:rPr>
        <w:t>2026:</w:t>
      </w:r>
      <w:r w:rsidRPr="6E237761" w:rsidR="2EA815DC">
        <w:rPr>
          <w:rFonts w:ascii="Aptos" w:hAnsi="Aptos" w:eastAsia="Aptos" w:cs="Aptos" w:asciiTheme="minorAscii" w:hAnsiTheme="minorAscii" w:eastAsiaTheme="minorAscii" w:cstheme="minorAscii"/>
          <w:i w:val="0"/>
          <w:iCs w:val="0"/>
          <w:color w:val="auto"/>
          <w:sz w:val="24"/>
          <w:szCs w:val="24"/>
        </w:rPr>
        <w:t> CPRB: 60% da alíquota (4,5% x 60% = 2,7%) e INSS: 50% da alíquota (20% x 50% = 10%);</w:t>
      </w:r>
    </w:p>
    <w:p w:rsidRPr="0098134A" w:rsidR="0098134A" w:rsidP="6E237761" w:rsidRDefault="0098134A" w14:paraId="4FC61CEB"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b w:val="1"/>
          <w:bCs w:val="1"/>
          <w:i w:val="0"/>
          <w:iCs w:val="0"/>
          <w:color w:val="auto"/>
          <w:sz w:val="24"/>
          <w:szCs w:val="24"/>
        </w:rPr>
        <w:t>2027:</w:t>
      </w:r>
      <w:r w:rsidRPr="6E237761" w:rsidR="2EA815DC">
        <w:rPr>
          <w:rFonts w:ascii="Aptos" w:hAnsi="Aptos" w:eastAsia="Aptos" w:cs="Aptos" w:asciiTheme="minorAscii" w:hAnsiTheme="minorAscii" w:eastAsiaTheme="minorAscii" w:cstheme="minorAscii"/>
          <w:i w:val="0"/>
          <w:iCs w:val="0"/>
          <w:color w:val="auto"/>
          <w:sz w:val="24"/>
          <w:szCs w:val="24"/>
        </w:rPr>
        <w:t> CPRB: 40% da alíquota (4,5% x 40% = 1,8%) e INSS: 75% da alíquota (20% x 75% = 15%);</w:t>
      </w:r>
    </w:p>
    <w:p w:rsidRPr="0098134A" w:rsidR="0098134A" w:rsidP="6E237761" w:rsidRDefault="0098134A" w14:paraId="7E504659"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b w:val="1"/>
          <w:bCs w:val="1"/>
          <w:i w:val="0"/>
          <w:iCs w:val="0"/>
          <w:color w:val="auto"/>
          <w:sz w:val="24"/>
          <w:szCs w:val="24"/>
        </w:rPr>
        <w:t>2028:</w:t>
      </w:r>
      <w:r w:rsidRPr="6E237761" w:rsidR="2EA815DC">
        <w:rPr>
          <w:rFonts w:ascii="Aptos" w:hAnsi="Aptos" w:eastAsia="Aptos" w:cs="Aptos" w:asciiTheme="minorAscii" w:hAnsiTheme="minorAscii" w:eastAsiaTheme="minorAscii" w:cstheme="minorAscii"/>
          <w:i w:val="0"/>
          <w:iCs w:val="0"/>
          <w:color w:val="auto"/>
          <w:sz w:val="24"/>
          <w:szCs w:val="24"/>
        </w:rPr>
        <w:t> fim do regime de transição (CPRB = 0% e INSS = 20%);</w:t>
      </w:r>
    </w:p>
    <w:p w:rsidRPr="0098134A" w:rsidR="0098134A" w:rsidP="6E237761" w:rsidRDefault="0098134A" w14:paraId="68A7C282"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 </w:t>
      </w:r>
    </w:p>
    <w:p w:rsidRPr="0098134A" w:rsidR="0098134A" w:rsidP="6E237761" w:rsidRDefault="0098134A" w14:paraId="06DDF0F0"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Questiona-se: considerando que o objeto de licitação se enquadra no benefício da Desoneração da Folha de Pagamento e que o contrato de TI que será firmado será afetado e terá vigência sobrepondo o regime de transição da Lei nº 14.973/2024 por 1 (um) ou mais anos, entendemos que deverá ser elaborada uma composição de custos distinta para cada ano de contrato, refletindo os percentuais de reoneração aplicados anualmente de acordo com o cronograma definido pela Lei, antecipando-se o ônus do aumento das alíquotas ao longo dos anos de vigência do contrato para o presente momento quando será firmado o contrato. Considerando que é necessário total clareza, objetividade e responsabilidade na resposta deste pedido de esclarecimento, sob pena de equívoco no dimensionamento da proposta, eventual prejuízo e risco de inexecução e descontinuidade contratual, questionamos:</w:t>
      </w:r>
    </w:p>
    <w:p w:rsidRPr="0098134A" w:rsidR="0098134A" w:rsidP="6E237761" w:rsidRDefault="0098134A" w14:paraId="0B70D665"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[1] Está correto nosso entendimento?</w:t>
      </w:r>
    </w:p>
    <w:p w:rsidRPr="0098134A" w:rsidR="0098134A" w:rsidP="6E237761" w:rsidRDefault="0098134A" w14:paraId="02DDA4CE"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[2] Se não estiver correto, favor, esclarecer como deve ocorrer a composição de custos para apresentação das propostas das empresas licitantes.</w:t>
      </w:r>
    </w:p>
    <w:p w:rsidRPr="0098134A" w:rsidR="0098134A" w:rsidP="6E237761" w:rsidRDefault="0098134A" w14:paraId="0C082A96"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[3] Se deve ser considerado apenas o período da data de apresentação das propostas, sem antecipação do ônus das alíquotas futuras, e a majoração das alíquotas posteriormente deve seguir o rito do reequilíbrio econômico-financeiro que inevitavelmente deverá ser deferido e concedido em favor da empresa contratada uma vez que sua precificação não levou em consideração os percentuais completos do regime de transição da Lei 14.973/2024?</w:t>
      </w:r>
    </w:p>
    <w:p w:rsidR="002B0725" w:rsidP="6E237761" w:rsidRDefault="0098134A" w14:paraId="4B0CC318"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 xml:space="preserve">[4] Se a proposta das empresas licitantes já deve prever integralmente em sua composição de custos todo o regime de transição para todo o período contratual, antecipando o ônus das alíquotas maiores para o período de vigência futuro do contrato que sobrepor o regime instituído pela Lei 14.973/2024, considerando-se que já </w:t>
      </w:r>
      <w:r w:rsidRPr="6E237761" w:rsidR="2EA815DC">
        <w:rPr>
          <w:rFonts w:ascii="Aptos" w:hAnsi="Aptos" w:eastAsia="Aptos" w:cs="Aptos" w:asciiTheme="minorAscii" w:hAnsiTheme="minorAscii" w:eastAsiaTheme="minorAscii" w:cstheme="minorAscii"/>
          <w:i w:val="0"/>
          <w:iCs w:val="0"/>
          <w:color w:val="auto"/>
          <w:sz w:val="24"/>
          <w:szCs w:val="24"/>
        </w:rPr>
        <w:t>trata-se</w:t>
      </w:r>
      <w:r w:rsidRPr="6E237761" w:rsidR="2EA815DC">
        <w:rPr>
          <w:rFonts w:ascii="Aptos" w:hAnsi="Aptos" w:eastAsia="Aptos" w:cs="Aptos" w:asciiTheme="minorAscii" w:hAnsiTheme="minorAscii" w:eastAsiaTheme="minorAscii" w:cstheme="minorAscii"/>
          <w:i w:val="0"/>
          <w:iCs w:val="0"/>
          <w:color w:val="auto"/>
          <w:sz w:val="24"/>
          <w:szCs w:val="24"/>
        </w:rPr>
        <w:t xml:space="preserve"> de fato certo e conhecido por todos conforme previsão legal?</w:t>
      </w:r>
    </w:p>
    <w:p w:rsidR="00661F25" w:rsidP="6E237761" w:rsidRDefault="00075908" w14:paraId="6F332332" w14:textId="095CE012">
      <w:pPr>
        <w:jc w:val="both"/>
        <w:rPr>
          <w:rFonts w:ascii="Aptos" w:hAnsi="Aptos" w:eastAsia="Aptos" w:cs="Aptos" w:asciiTheme="minorAscii" w:hAnsiTheme="minorAscii" w:eastAsiaTheme="minorAscii" w:cstheme="minorAscii"/>
          <w:i w:val="0"/>
          <w:iCs w:val="0"/>
          <w:color w:val="auto"/>
          <w:sz w:val="24"/>
          <w:szCs w:val="24"/>
        </w:rPr>
      </w:pPr>
      <w:r w:rsidRPr="6E237761" w:rsidR="6B93D537">
        <w:rPr>
          <w:rFonts w:ascii="Aptos" w:hAnsi="Aptos" w:eastAsia="Aptos" w:cs="Aptos" w:asciiTheme="minorAscii" w:hAnsiTheme="minorAscii" w:eastAsiaTheme="minorAscii" w:cstheme="minorAscii"/>
          <w:i w:val="0"/>
          <w:iCs w:val="0"/>
          <w:color w:val="auto"/>
          <w:sz w:val="24"/>
          <w:szCs w:val="24"/>
        </w:rPr>
        <w:t xml:space="preserve">Resposta: </w:t>
      </w:r>
      <w:r w:rsidRPr="6E237761" w:rsidR="2C2BDAE4">
        <w:rPr>
          <w:rFonts w:ascii="Aptos" w:hAnsi="Aptos" w:eastAsia="Aptos" w:cs="Aptos" w:asciiTheme="minorAscii" w:hAnsiTheme="minorAscii" w:eastAsiaTheme="minorAscii" w:cstheme="minorAscii"/>
          <w:i w:val="0"/>
          <w:iCs w:val="0"/>
          <w:color w:val="auto"/>
          <w:sz w:val="24"/>
          <w:szCs w:val="24"/>
        </w:rPr>
        <w:t>Não está correto o entendimento de que as licitantes devam elaborar composições de custos distintas para cada ano de contrato, antecipando, no momento da proposta, os efeitos futuros da reoneração previstos na Lei nº 14.973/2024.</w:t>
      </w:r>
    </w:p>
    <w:p w:rsidR="00661F25" w:rsidP="6E237761" w:rsidRDefault="00661F25" w14:paraId="296F06A0" w14:textId="0060FFB8">
      <w:pPr>
        <w:jc w:val="both"/>
        <w:rPr>
          <w:rFonts w:ascii="Aptos" w:hAnsi="Aptos" w:eastAsia="Aptos" w:cs="Aptos" w:asciiTheme="minorAscii" w:hAnsiTheme="minorAscii" w:eastAsiaTheme="minorAscii" w:cstheme="minorAscii"/>
          <w:i w:val="0"/>
          <w:iCs w:val="0"/>
          <w:color w:val="auto"/>
          <w:sz w:val="24"/>
          <w:szCs w:val="24"/>
        </w:rPr>
      </w:pPr>
      <w:r w:rsidRPr="6E237761" w:rsidR="2C2BDAE4">
        <w:rPr>
          <w:rFonts w:ascii="Aptos" w:hAnsi="Aptos" w:eastAsia="Aptos" w:cs="Aptos" w:asciiTheme="minorAscii" w:hAnsiTheme="minorAscii" w:eastAsiaTheme="minorAscii" w:cstheme="minorAscii"/>
          <w:i w:val="0"/>
          <w:iCs w:val="0"/>
          <w:color w:val="auto"/>
          <w:sz w:val="24"/>
          <w:szCs w:val="24"/>
        </w:rPr>
        <w:t xml:space="preserve"> A proposta deverá ser elaborada considerando as condições vigentes na data de sua apresentação, ou seja, com base nas alíquotas efetivamente aplicáveis naquele momento, não sendo necessária a antecipação de custos futuros decorrentes da majoração gradual da contribuição previdenciária.</w:t>
      </w:r>
    </w:p>
    <w:p w:rsidR="00661F25" w:rsidP="6E237761" w:rsidRDefault="00661F25" w14:paraId="5A15EC60" w14:textId="63AD09E2">
      <w:pPr>
        <w:jc w:val="both"/>
        <w:rPr>
          <w:rFonts w:ascii="Aptos" w:hAnsi="Aptos" w:eastAsia="Aptos" w:cs="Aptos" w:asciiTheme="minorAscii" w:hAnsiTheme="minorAscii" w:eastAsiaTheme="minorAscii" w:cstheme="minorAscii"/>
          <w:i w:val="0"/>
          <w:iCs w:val="0"/>
          <w:color w:val="auto"/>
          <w:sz w:val="24"/>
          <w:szCs w:val="24"/>
        </w:rPr>
      </w:pPr>
      <w:r w:rsidRPr="6E237761" w:rsidR="2C2BDAE4">
        <w:rPr>
          <w:rFonts w:ascii="Aptos" w:hAnsi="Aptos" w:eastAsia="Aptos" w:cs="Aptos" w:asciiTheme="minorAscii" w:hAnsiTheme="minorAscii" w:eastAsiaTheme="minorAscii" w:cstheme="minorAscii"/>
          <w:i w:val="0"/>
          <w:iCs w:val="0"/>
          <w:color w:val="auto"/>
          <w:sz w:val="24"/>
          <w:szCs w:val="24"/>
        </w:rPr>
        <w:t xml:space="preserve">Eventual aumento de custos decorrente da reoneração da folha de pagamento será tratado por meio de revisão contratual, a ser solicitada pela contratada após a efetiva majoração das alíquotas, nos termos dos </w:t>
      </w:r>
      <w:r w:rsidRPr="6E237761" w:rsidR="2C2BDAE4">
        <w:rPr>
          <w:rFonts w:ascii="Aptos" w:hAnsi="Aptos" w:eastAsia="Aptos" w:cs="Aptos" w:asciiTheme="minorAscii" w:hAnsiTheme="minorAscii" w:eastAsiaTheme="minorAscii" w:cstheme="minorAscii"/>
          <w:i w:val="0"/>
          <w:iCs w:val="0"/>
          <w:color w:val="auto"/>
          <w:sz w:val="24"/>
          <w:szCs w:val="24"/>
        </w:rPr>
        <w:t>arts</w:t>
      </w:r>
      <w:r w:rsidRPr="6E237761" w:rsidR="2C2BDAE4">
        <w:rPr>
          <w:rFonts w:ascii="Aptos" w:hAnsi="Aptos" w:eastAsia="Aptos" w:cs="Aptos" w:asciiTheme="minorAscii" w:hAnsiTheme="minorAscii" w:eastAsiaTheme="minorAscii" w:cstheme="minorAscii"/>
          <w:i w:val="0"/>
          <w:iCs w:val="0"/>
          <w:color w:val="auto"/>
          <w:sz w:val="24"/>
          <w:szCs w:val="24"/>
        </w:rPr>
        <w:t xml:space="preserve">. 134 e 136, inciso I, da Lei nº 14.133/2021, e conforme o regime de transição estabelecido nos </w:t>
      </w:r>
      <w:r w:rsidRPr="6E237761" w:rsidR="2C2BDAE4">
        <w:rPr>
          <w:rFonts w:ascii="Aptos" w:hAnsi="Aptos" w:eastAsia="Aptos" w:cs="Aptos" w:asciiTheme="minorAscii" w:hAnsiTheme="minorAscii" w:eastAsiaTheme="minorAscii" w:cstheme="minorAscii"/>
          <w:i w:val="0"/>
          <w:iCs w:val="0"/>
          <w:color w:val="auto"/>
          <w:sz w:val="24"/>
          <w:szCs w:val="24"/>
        </w:rPr>
        <w:t>arts</w:t>
      </w:r>
      <w:r w:rsidRPr="6E237761" w:rsidR="2C2BDAE4">
        <w:rPr>
          <w:rFonts w:ascii="Aptos" w:hAnsi="Aptos" w:eastAsia="Aptos" w:cs="Aptos" w:asciiTheme="minorAscii" w:hAnsiTheme="minorAscii" w:eastAsiaTheme="minorAscii" w:cstheme="minorAscii"/>
          <w:i w:val="0"/>
          <w:iCs w:val="0"/>
          <w:color w:val="auto"/>
          <w:sz w:val="24"/>
          <w:szCs w:val="24"/>
        </w:rPr>
        <w:t>. 9º-A e 9º-B da Lei nº 12.546/2011, com redação dada pela Lei nº 14.973/2024.</w:t>
      </w:r>
    </w:p>
    <w:p w:rsidR="0098134A" w:rsidP="6E237761" w:rsidRDefault="0098134A" w14:paraId="03A4730C"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28 - O contrato prevê o dispositivo de depósito em conta vinculada dentro da qual haverá retenção de valores de 13º, férias, 1/3 constitucional, encargos e multa do FGTS para posterior liberação à empresa contratada quando da plena comprovação e quitação destas obrigações junto aos seus profissionais conforme prevê resolução do CNJ 169/2013 ou eventual outra normativa adotada pela contratante? Se sim, qual o prazo máximo para liberação de recursos desta conta quando houver pedidos regulares da contratada?</w:t>
      </w:r>
    </w:p>
    <w:p w:rsidRPr="0098134A" w:rsidR="00661F25" w:rsidP="6E237761" w:rsidRDefault="00802D7A" w14:paraId="5E591A32" w14:textId="77837CFE">
      <w:pPr>
        <w:jc w:val="both"/>
        <w:rPr>
          <w:rFonts w:ascii="Aptos" w:hAnsi="Aptos" w:eastAsia="Aptos" w:cs="Aptos" w:asciiTheme="minorAscii" w:hAnsiTheme="minorAscii" w:eastAsiaTheme="minorAscii" w:cstheme="minorAscii"/>
          <w:i w:val="0"/>
          <w:iCs w:val="0"/>
          <w:color w:val="auto"/>
          <w:sz w:val="24"/>
          <w:szCs w:val="24"/>
        </w:rPr>
      </w:pPr>
      <w:r w:rsidRPr="6E237761" w:rsidR="1044225C">
        <w:rPr>
          <w:rFonts w:ascii="Aptos" w:hAnsi="Aptos" w:eastAsia="Aptos" w:cs="Aptos" w:asciiTheme="minorAscii" w:hAnsiTheme="minorAscii" w:eastAsiaTheme="minorAscii" w:cstheme="minorAscii"/>
          <w:i w:val="0"/>
          <w:iCs w:val="0"/>
          <w:color w:val="auto"/>
          <w:sz w:val="24"/>
          <w:szCs w:val="24"/>
        </w:rPr>
        <w:t xml:space="preserve">Resposta: </w:t>
      </w:r>
      <w:r w:rsidRPr="6E237761" w:rsidR="2C2BDAE4">
        <w:rPr>
          <w:rFonts w:ascii="Aptos" w:hAnsi="Aptos" w:eastAsia="Aptos" w:cs="Aptos" w:asciiTheme="minorAscii" w:hAnsiTheme="minorAscii" w:eastAsiaTheme="minorAscii" w:cstheme="minorAscii"/>
          <w:i w:val="0"/>
          <w:iCs w:val="0"/>
          <w:color w:val="auto"/>
          <w:sz w:val="24"/>
          <w:szCs w:val="24"/>
        </w:rPr>
        <w:t xml:space="preserve">O contrato não prevê </w:t>
      </w:r>
      <w:r w:rsidRPr="6E237761" w:rsidR="2C2BDAE4">
        <w:rPr>
          <w:rFonts w:ascii="Aptos" w:hAnsi="Aptos" w:eastAsia="Aptos" w:cs="Aptos" w:asciiTheme="minorAscii" w:hAnsiTheme="minorAscii" w:eastAsiaTheme="minorAscii" w:cstheme="minorAscii"/>
          <w:i w:val="0"/>
          <w:iCs w:val="0"/>
          <w:color w:val="auto"/>
          <w:sz w:val="24"/>
          <w:szCs w:val="24"/>
        </w:rPr>
        <w:t>dispositivo de depósito em conta vinculada</w:t>
      </w:r>
      <w:r w:rsidRPr="6E237761" w:rsidR="2C2BDAE4">
        <w:rPr>
          <w:rFonts w:ascii="Aptos" w:hAnsi="Aptos" w:eastAsia="Aptos" w:cs="Aptos" w:asciiTheme="minorAscii" w:hAnsiTheme="minorAscii" w:eastAsiaTheme="minorAscii" w:cstheme="minorAscii"/>
          <w:i w:val="0"/>
          <w:iCs w:val="0"/>
          <w:color w:val="auto"/>
          <w:sz w:val="24"/>
          <w:szCs w:val="24"/>
        </w:rPr>
        <w:t>.</w:t>
      </w:r>
    </w:p>
    <w:p w:rsidRPr="0098134A" w:rsidR="0098134A" w:rsidP="6E237761" w:rsidRDefault="0098134A" w14:paraId="2816D401" w14:textId="081B5063">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 xml:space="preserve"> 29 - Da não bitributação: entendemos que, para essa licitação, irá incidir o ISS para faturamento dos serviços, sendo o referido tributo devido e recolhido na cidade do estabelecimento do prestador dos serviços e domicílio da Licitante, </w:t>
      </w:r>
      <w:r w:rsidRPr="6E237761" w:rsidR="2EA815DC">
        <w:rPr>
          <w:rFonts w:ascii="Aptos" w:hAnsi="Aptos" w:eastAsia="Aptos" w:cs="Aptos" w:asciiTheme="minorAscii" w:hAnsiTheme="minorAscii" w:eastAsiaTheme="minorAscii" w:cstheme="minorAscii"/>
          <w:i w:val="0"/>
          <w:iCs w:val="0"/>
          <w:color w:val="auto"/>
          <w:sz w:val="24"/>
          <w:szCs w:val="24"/>
        </w:rPr>
        <w:t>e</w:t>
      </w:r>
      <w:r w:rsidRPr="6E237761" w:rsidR="2EA815DC">
        <w:rPr>
          <w:rFonts w:ascii="Aptos" w:hAnsi="Aptos" w:eastAsia="Aptos" w:cs="Aptos" w:asciiTheme="minorAscii" w:hAnsiTheme="minorAscii" w:eastAsiaTheme="minorAscii" w:cstheme="minorAscii"/>
          <w:i w:val="0"/>
          <w:iCs w:val="0"/>
          <w:color w:val="auto"/>
          <w:sz w:val="24"/>
          <w:szCs w:val="24"/>
        </w:rPr>
        <w:t xml:space="preserve"> portanto, não haverá retenção de ISS na cidade da CONTRATANTE, de acordo com o que dispõe a Lei Complementar 116/2003. Está correto o nosso entendimento? Caso contrário, solicitamos a gentileza de esclarecer e informar com base em qual fundamentação e legislação se aplica o entendimento da CONTRATANTE.</w:t>
      </w:r>
    </w:p>
    <w:p w:rsidRPr="00B30563" w:rsidR="00484D4E" w:rsidP="6E237761" w:rsidRDefault="00484D4E" w14:paraId="25254CFC" w14:textId="15B4043F">
      <w:pPr>
        <w:jc w:val="both"/>
        <w:rPr>
          <w:rFonts w:ascii="Aptos" w:hAnsi="Aptos" w:eastAsia="Aptos" w:cs="Aptos" w:asciiTheme="minorAscii" w:hAnsiTheme="minorAscii" w:eastAsiaTheme="minorAscii" w:cstheme="minorAscii"/>
          <w:i w:val="0"/>
          <w:iCs w:val="0"/>
          <w:color w:val="auto"/>
          <w:sz w:val="24"/>
          <w:szCs w:val="24"/>
        </w:rPr>
      </w:pPr>
      <w:r w:rsidRPr="6E237761" w:rsidR="50E9ABF8">
        <w:rPr>
          <w:rFonts w:ascii="Aptos" w:hAnsi="Aptos" w:eastAsia="Aptos" w:cs="Aptos" w:asciiTheme="minorAscii" w:hAnsiTheme="minorAscii" w:eastAsiaTheme="minorAscii" w:cstheme="minorAscii"/>
          <w:i w:val="0"/>
          <w:iCs w:val="0"/>
          <w:color w:val="auto"/>
          <w:sz w:val="24"/>
          <w:szCs w:val="24"/>
        </w:rPr>
        <w:t xml:space="preserve">Resposta: </w:t>
      </w:r>
      <w:r w:rsidRPr="6E237761" w:rsidR="04AD4D89">
        <w:rPr>
          <w:rFonts w:ascii="Aptos" w:hAnsi="Aptos" w:eastAsia="Aptos" w:cs="Aptos" w:asciiTheme="minorAscii" w:hAnsiTheme="minorAscii" w:eastAsiaTheme="minorAscii" w:cstheme="minorAscii"/>
          <w:i w:val="0"/>
          <w:iCs w:val="0"/>
          <w:color w:val="auto"/>
          <w:sz w:val="24"/>
          <w:szCs w:val="24"/>
        </w:rPr>
        <w:t xml:space="preserve"> Informamos que atualmente o serviço </w:t>
      </w:r>
      <w:r w:rsidRPr="6E237761" w:rsidR="04AD4D89">
        <w:rPr>
          <w:rFonts w:ascii="Aptos" w:hAnsi="Aptos" w:eastAsia="Aptos" w:cs="Aptos" w:asciiTheme="minorAscii" w:hAnsiTheme="minorAscii" w:eastAsiaTheme="minorAscii" w:cstheme="minorAscii"/>
          <w:i w:val="0"/>
          <w:iCs w:val="0"/>
          <w:color w:val="auto"/>
          <w:sz w:val="24"/>
          <w:szCs w:val="24"/>
        </w:rPr>
        <w:t>prestado</w:t>
      </w:r>
      <w:r w:rsidRPr="6E237761" w:rsidR="1ACCFDAE">
        <w:rPr>
          <w:rFonts w:ascii="Aptos" w:hAnsi="Aptos" w:eastAsia="Aptos" w:cs="Aptos" w:asciiTheme="minorAscii" w:hAnsiTheme="minorAscii" w:eastAsiaTheme="minorAscii" w:cstheme="minorAscii"/>
          <w:i w:val="0"/>
          <w:iCs w:val="0"/>
          <w:color w:val="auto"/>
          <w:sz w:val="24"/>
          <w:szCs w:val="24"/>
        </w:rPr>
        <w:t xml:space="preserve"> pela atual Contratada</w:t>
      </w:r>
      <w:r w:rsidRPr="6E237761" w:rsidR="04AD4D89">
        <w:rPr>
          <w:rFonts w:ascii="Aptos" w:hAnsi="Aptos" w:eastAsia="Aptos" w:cs="Aptos" w:asciiTheme="minorAscii" w:hAnsiTheme="minorAscii" w:eastAsiaTheme="minorAscii" w:cstheme="minorAscii"/>
          <w:i w:val="0"/>
          <w:iCs w:val="0"/>
          <w:color w:val="auto"/>
          <w:sz w:val="24"/>
          <w:szCs w:val="24"/>
        </w:rPr>
        <w:t xml:space="preserve"> </w:t>
      </w:r>
      <w:r w:rsidRPr="6E237761" w:rsidR="04AD4D89">
        <w:rPr>
          <w:rFonts w:ascii="Aptos" w:hAnsi="Aptos" w:eastAsia="Aptos" w:cs="Aptos" w:asciiTheme="minorAscii" w:hAnsiTheme="minorAscii" w:eastAsiaTheme="minorAscii" w:cstheme="minorAscii"/>
          <w:i w:val="0"/>
          <w:iCs w:val="0"/>
          <w:color w:val="auto"/>
          <w:sz w:val="24"/>
          <w:szCs w:val="24"/>
        </w:rPr>
        <w:t>utiliza</w:t>
      </w:r>
      <w:r w:rsidRPr="6E237761" w:rsidR="04AD4D89">
        <w:rPr>
          <w:rFonts w:ascii="Aptos" w:hAnsi="Aptos" w:eastAsia="Aptos" w:cs="Aptos" w:asciiTheme="minorAscii" w:hAnsiTheme="minorAscii" w:eastAsiaTheme="minorAscii" w:cstheme="minorAscii"/>
          <w:i w:val="0"/>
          <w:iCs w:val="0"/>
          <w:color w:val="auto"/>
          <w:sz w:val="24"/>
          <w:szCs w:val="24"/>
        </w:rPr>
        <w:t xml:space="preserve"> o </w:t>
      </w:r>
      <w:r w:rsidRPr="6E237761" w:rsidR="04AD4D89">
        <w:rPr>
          <w:rFonts w:ascii="Aptos" w:hAnsi="Aptos" w:eastAsia="Aptos" w:cs="Aptos" w:asciiTheme="minorAscii" w:hAnsiTheme="minorAscii" w:eastAsiaTheme="minorAscii" w:cstheme="minorAscii"/>
          <w:i w:val="0"/>
          <w:iCs w:val="0"/>
          <w:color w:val="auto"/>
          <w:sz w:val="24"/>
          <w:szCs w:val="24"/>
        </w:rPr>
        <w:t xml:space="preserve">Código de </w:t>
      </w:r>
      <w:r w:rsidRPr="6E237761" w:rsidR="04AD4D89">
        <w:rPr>
          <w:rFonts w:ascii="Aptos" w:hAnsi="Aptos" w:eastAsia="Aptos" w:cs="Aptos" w:asciiTheme="minorAscii" w:hAnsiTheme="minorAscii" w:eastAsiaTheme="minorAscii" w:cstheme="minorAscii"/>
          <w:i w:val="0"/>
          <w:iCs w:val="0"/>
          <w:color w:val="auto"/>
          <w:sz w:val="24"/>
          <w:szCs w:val="24"/>
        </w:rPr>
        <w:t xml:space="preserve">Tributação </w:t>
      </w:r>
      <w:r w:rsidRPr="6E237761" w:rsidR="04AD4D89">
        <w:rPr>
          <w:rFonts w:ascii="Aptos" w:hAnsi="Aptos" w:eastAsia="Aptos" w:cs="Aptos" w:asciiTheme="minorAscii" w:hAnsiTheme="minorAscii" w:eastAsiaTheme="minorAscii" w:cstheme="minorAscii"/>
          <w:i w:val="0"/>
          <w:iCs w:val="0"/>
          <w:color w:val="auto"/>
          <w:sz w:val="24"/>
          <w:szCs w:val="24"/>
        </w:rPr>
        <w:t>Nacional</w:t>
      </w:r>
      <w:r w:rsidRPr="6E237761" w:rsidR="04AD4D89">
        <w:rPr>
          <w:rFonts w:ascii="Aptos" w:hAnsi="Aptos" w:eastAsia="Aptos" w:cs="Aptos" w:asciiTheme="minorAscii" w:hAnsiTheme="minorAscii" w:eastAsiaTheme="minorAscii" w:cstheme="minorAscii"/>
          <w:i w:val="0"/>
          <w:iCs w:val="0"/>
          <w:color w:val="auto"/>
          <w:sz w:val="24"/>
          <w:szCs w:val="24"/>
        </w:rPr>
        <w:t xml:space="preserve"> </w:t>
      </w:r>
      <w:r w:rsidRPr="6E237761" w:rsidR="04AD4D89">
        <w:rPr>
          <w:rFonts w:ascii="Aptos" w:hAnsi="Aptos" w:eastAsia="Aptos" w:cs="Aptos" w:asciiTheme="minorAscii" w:hAnsiTheme="minorAscii" w:eastAsiaTheme="minorAscii" w:cstheme="minorAscii"/>
          <w:i w:val="0"/>
          <w:iCs w:val="0"/>
          <w:color w:val="auto"/>
          <w:sz w:val="24"/>
          <w:szCs w:val="24"/>
        </w:rPr>
        <w:t xml:space="preserve">010701 - Suporte técnico em informática, inclusive instalação, configuração e manutenção </w:t>
      </w:r>
      <w:r w:rsidRPr="6E237761" w:rsidR="04AD4D89">
        <w:rPr>
          <w:rFonts w:ascii="Aptos" w:hAnsi="Aptos" w:eastAsia="Aptos" w:cs="Aptos" w:asciiTheme="minorAscii" w:hAnsiTheme="minorAscii" w:eastAsiaTheme="minorAscii" w:cstheme="minorAscii"/>
          <w:i w:val="0"/>
          <w:iCs w:val="0"/>
          <w:color w:val="auto"/>
          <w:sz w:val="24"/>
          <w:szCs w:val="24"/>
        </w:rPr>
        <w:t>de programas</w:t>
      </w:r>
      <w:r w:rsidRPr="6E237761" w:rsidR="04AD4D89">
        <w:rPr>
          <w:rFonts w:ascii="Aptos" w:hAnsi="Aptos" w:eastAsia="Aptos" w:cs="Aptos" w:asciiTheme="minorAscii" w:hAnsiTheme="minorAscii" w:eastAsiaTheme="minorAscii" w:cstheme="minorAscii"/>
          <w:i w:val="0"/>
          <w:iCs w:val="0"/>
          <w:color w:val="auto"/>
          <w:sz w:val="24"/>
          <w:szCs w:val="24"/>
        </w:rPr>
        <w:t xml:space="preserve"> de computação e bancos de dados.</w:t>
      </w:r>
      <w:r w:rsidRPr="6E237761" w:rsidR="04AD4D89">
        <w:rPr>
          <w:rFonts w:ascii="Aptos" w:hAnsi="Aptos" w:eastAsia="Aptos" w:cs="Aptos" w:asciiTheme="minorAscii" w:hAnsiTheme="minorAscii" w:eastAsiaTheme="minorAscii" w:cstheme="minorAscii"/>
          <w:i w:val="0"/>
          <w:iCs w:val="0"/>
          <w:color w:val="auto"/>
          <w:sz w:val="24"/>
          <w:szCs w:val="24"/>
        </w:rPr>
        <w:t xml:space="preserve"> </w:t>
      </w:r>
      <w:r w:rsidRPr="6E237761" w:rsidR="04AD4D89">
        <w:rPr>
          <w:rFonts w:ascii="Aptos" w:hAnsi="Aptos" w:eastAsia="Aptos" w:cs="Aptos" w:asciiTheme="minorAscii" w:hAnsiTheme="minorAscii" w:eastAsiaTheme="minorAscii" w:cstheme="minorAscii"/>
          <w:i w:val="0"/>
          <w:iCs w:val="0"/>
          <w:color w:val="auto"/>
          <w:sz w:val="24"/>
          <w:szCs w:val="24"/>
        </w:rPr>
        <w:t xml:space="preserve">Demais questões tributárias deverão ser </w:t>
      </w:r>
      <w:r w:rsidRPr="6E237761" w:rsidR="04AD4D89">
        <w:rPr>
          <w:rFonts w:ascii="Aptos" w:hAnsi="Aptos" w:eastAsia="Aptos" w:cs="Aptos" w:asciiTheme="minorAscii" w:hAnsiTheme="minorAscii" w:eastAsiaTheme="minorAscii" w:cstheme="minorAscii"/>
          <w:i w:val="0"/>
          <w:iCs w:val="0"/>
          <w:color w:val="auto"/>
          <w:sz w:val="24"/>
          <w:szCs w:val="24"/>
        </w:rPr>
        <w:t>veri</w:t>
      </w:r>
      <w:r w:rsidRPr="6E237761" w:rsidR="7DDAD478">
        <w:rPr>
          <w:rFonts w:ascii="Aptos" w:hAnsi="Aptos" w:eastAsia="Aptos" w:cs="Aptos" w:asciiTheme="minorAscii" w:hAnsiTheme="minorAscii" w:eastAsiaTheme="minorAscii" w:cstheme="minorAscii"/>
          <w:i w:val="0"/>
          <w:iCs w:val="0"/>
          <w:color w:val="auto"/>
          <w:sz w:val="24"/>
          <w:szCs w:val="24"/>
        </w:rPr>
        <w:t>fi</w:t>
      </w:r>
      <w:r w:rsidRPr="6E237761" w:rsidR="04AD4D89">
        <w:rPr>
          <w:rFonts w:ascii="Aptos" w:hAnsi="Aptos" w:eastAsia="Aptos" w:cs="Aptos" w:asciiTheme="minorAscii" w:hAnsiTheme="minorAscii" w:eastAsiaTheme="minorAscii" w:cstheme="minorAscii"/>
          <w:i w:val="0"/>
          <w:iCs w:val="0"/>
          <w:color w:val="auto"/>
          <w:sz w:val="24"/>
          <w:szCs w:val="24"/>
        </w:rPr>
        <w:t>cadas</w:t>
      </w:r>
      <w:r w:rsidRPr="6E237761" w:rsidR="04AD4D89">
        <w:rPr>
          <w:rFonts w:ascii="Aptos" w:hAnsi="Aptos" w:eastAsia="Aptos" w:cs="Aptos" w:asciiTheme="minorAscii" w:hAnsiTheme="minorAscii" w:eastAsiaTheme="minorAscii" w:cstheme="minorAscii"/>
          <w:i w:val="0"/>
          <w:iCs w:val="0"/>
          <w:color w:val="auto"/>
          <w:sz w:val="24"/>
          <w:szCs w:val="24"/>
        </w:rPr>
        <w:t xml:space="preserve"> pelo setor </w:t>
      </w:r>
      <w:r w:rsidRPr="6E237761" w:rsidR="04AD4D89">
        <w:rPr>
          <w:rFonts w:ascii="Aptos" w:hAnsi="Aptos" w:eastAsia="Aptos" w:cs="Aptos" w:asciiTheme="minorAscii" w:hAnsiTheme="minorAscii" w:eastAsiaTheme="minorAscii" w:cstheme="minorAscii"/>
          <w:i w:val="0"/>
          <w:iCs w:val="0"/>
          <w:color w:val="auto"/>
          <w:sz w:val="24"/>
          <w:szCs w:val="24"/>
        </w:rPr>
        <w:t>contábil da Contratada.</w:t>
      </w:r>
    </w:p>
    <w:p w:rsidRPr="00B30563" w:rsidR="00484D4E" w:rsidP="6E237761" w:rsidRDefault="00484D4E" w14:paraId="73193BBA" w14:textId="565AB525">
      <w:pPr>
        <w:jc w:val="both"/>
        <w:rPr>
          <w:rFonts w:ascii="Aptos" w:hAnsi="Aptos" w:eastAsia="Aptos" w:cs="Aptos" w:asciiTheme="minorAscii" w:hAnsiTheme="minorAscii" w:eastAsiaTheme="minorAscii" w:cstheme="minorAscii"/>
          <w:i w:val="0"/>
          <w:iCs w:val="0"/>
          <w:color w:val="auto"/>
          <w:sz w:val="24"/>
          <w:szCs w:val="24"/>
        </w:rPr>
      </w:pPr>
    </w:p>
    <w:p w:rsidR="0098134A" w:rsidP="6E237761" w:rsidRDefault="0098134A" w14:paraId="584789B9"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30 – Considerando que o objeto licitado está relacionado à prestação de serviços de Tecnologia da Informação, podemos confirmar que o faturamento será realizado sob o código 6209-1/00 – Suporte técnico em informática?</w:t>
      </w:r>
    </w:p>
    <w:p w:rsidR="04AADE7D" w:rsidP="6E237761" w:rsidRDefault="04AADE7D" w14:paraId="0EFAB4A0" w14:textId="2F11D4CA">
      <w:pPr>
        <w:jc w:val="both"/>
        <w:rPr>
          <w:rFonts w:ascii="Aptos" w:hAnsi="Aptos" w:eastAsia="Aptos" w:cs="Aptos" w:asciiTheme="minorAscii" w:hAnsiTheme="minorAscii" w:eastAsiaTheme="minorAscii" w:cstheme="minorAscii"/>
          <w:i w:val="0"/>
          <w:iCs w:val="0"/>
          <w:color w:val="auto"/>
          <w:sz w:val="24"/>
          <w:szCs w:val="24"/>
        </w:rPr>
      </w:pPr>
      <w:r w:rsidRPr="6E237761" w:rsidR="48E0F1E8">
        <w:rPr>
          <w:rFonts w:ascii="Aptos" w:hAnsi="Aptos" w:eastAsia="Aptos" w:cs="Aptos" w:asciiTheme="minorAscii" w:hAnsiTheme="minorAscii" w:eastAsiaTheme="minorAscii" w:cstheme="minorAscii"/>
          <w:i w:val="0"/>
          <w:iCs w:val="0"/>
          <w:color w:val="auto"/>
          <w:sz w:val="24"/>
          <w:szCs w:val="24"/>
        </w:rPr>
        <w:t xml:space="preserve">Resposta:  </w:t>
      </w:r>
      <w:r w:rsidRPr="6E237761" w:rsidR="17EC3C72">
        <w:rPr>
          <w:rFonts w:ascii="Aptos" w:hAnsi="Aptos" w:eastAsia="Aptos" w:cs="Aptos" w:asciiTheme="minorAscii" w:hAnsiTheme="minorAscii" w:eastAsiaTheme="minorAscii" w:cstheme="minorAscii"/>
          <w:i w:val="0"/>
          <w:iCs w:val="0"/>
          <w:color w:val="auto"/>
          <w:sz w:val="24"/>
          <w:szCs w:val="24"/>
        </w:rPr>
        <w:t>As</w:t>
      </w:r>
      <w:r w:rsidRPr="6E237761" w:rsidR="48E0F1E8">
        <w:rPr>
          <w:rFonts w:ascii="Aptos" w:hAnsi="Aptos" w:eastAsia="Aptos" w:cs="Aptos" w:asciiTheme="minorAscii" w:hAnsiTheme="minorAscii" w:eastAsiaTheme="minorAscii" w:cstheme="minorAscii"/>
          <w:i w:val="0"/>
          <w:iCs w:val="0"/>
          <w:color w:val="auto"/>
          <w:sz w:val="24"/>
          <w:szCs w:val="24"/>
        </w:rPr>
        <w:t xml:space="preserve"> questões </w:t>
      </w:r>
      <w:r w:rsidRPr="6E237761" w:rsidR="67A9E9ED">
        <w:rPr>
          <w:rFonts w:ascii="Aptos" w:hAnsi="Aptos" w:eastAsia="Aptos" w:cs="Aptos" w:asciiTheme="minorAscii" w:hAnsiTheme="minorAscii" w:eastAsiaTheme="minorAscii" w:cstheme="minorAscii"/>
          <w:i w:val="0"/>
          <w:iCs w:val="0"/>
          <w:color w:val="auto"/>
          <w:sz w:val="24"/>
          <w:szCs w:val="24"/>
        </w:rPr>
        <w:t xml:space="preserve">trabalhistas e/ou </w:t>
      </w:r>
      <w:r w:rsidRPr="6E237761" w:rsidR="48E0F1E8">
        <w:rPr>
          <w:rFonts w:ascii="Aptos" w:hAnsi="Aptos" w:eastAsia="Aptos" w:cs="Aptos" w:asciiTheme="minorAscii" w:hAnsiTheme="minorAscii" w:eastAsiaTheme="minorAscii" w:cstheme="minorAscii"/>
          <w:i w:val="0"/>
          <w:iCs w:val="0"/>
          <w:color w:val="auto"/>
          <w:sz w:val="24"/>
          <w:szCs w:val="24"/>
        </w:rPr>
        <w:t xml:space="preserve">tributárias </w:t>
      </w:r>
      <w:r w:rsidRPr="6E237761" w:rsidR="0BCF707D">
        <w:rPr>
          <w:rFonts w:ascii="Aptos" w:hAnsi="Aptos" w:eastAsia="Aptos" w:cs="Aptos" w:asciiTheme="minorAscii" w:hAnsiTheme="minorAscii" w:eastAsiaTheme="minorAscii" w:cstheme="minorAscii"/>
          <w:i w:val="0"/>
          <w:iCs w:val="0"/>
          <w:color w:val="auto"/>
          <w:sz w:val="24"/>
          <w:szCs w:val="24"/>
        </w:rPr>
        <w:t xml:space="preserve">específicas da Contratação </w:t>
      </w:r>
      <w:r w:rsidRPr="6E237761" w:rsidR="48E0F1E8">
        <w:rPr>
          <w:rFonts w:ascii="Aptos" w:hAnsi="Aptos" w:eastAsia="Aptos" w:cs="Aptos" w:asciiTheme="minorAscii" w:hAnsiTheme="minorAscii" w:eastAsiaTheme="minorAscii" w:cstheme="minorAscii"/>
          <w:i w:val="0"/>
          <w:iCs w:val="0"/>
          <w:color w:val="auto"/>
          <w:sz w:val="24"/>
          <w:szCs w:val="24"/>
        </w:rPr>
        <w:t xml:space="preserve">deverão ser </w:t>
      </w:r>
      <w:r w:rsidRPr="6E237761" w:rsidR="48E0F1E8">
        <w:rPr>
          <w:rFonts w:ascii="Aptos" w:hAnsi="Aptos" w:eastAsia="Aptos" w:cs="Aptos" w:asciiTheme="minorAscii" w:hAnsiTheme="minorAscii" w:eastAsiaTheme="minorAscii" w:cstheme="minorAscii"/>
          <w:i w:val="0"/>
          <w:iCs w:val="0"/>
          <w:color w:val="auto"/>
          <w:sz w:val="24"/>
          <w:szCs w:val="24"/>
        </w:rPr>
        <w:t>verificadas</w:t>
      </w:r>
      <w:r w:rsidRPr="6E237761" w:rsidR="48E0F1E8">
        <w:rPr>
          <w:rFonts w:ascii="Aptos" w:hAnsi="Aptos" w:eastAsia="Aptos" w:cs="Aptos" w:asciiTheme="minorAscii" w:hAnsiTheme="minorAscii" w:eastAsiaTheme="minorAscii" w:cstheme="minorAscii"/>
          <w:i w:val="0"/>
          <w:iCs w:val="0"/>
          <w:color w:val="auto"/>
          <w:sz w:val="24"/>
          <w:szCs w:val="24"/>
        </w:rPr>
        <w:t xml:space="preserve"> pelo setor contábil da Contratada.</w:t>
      </w:r>
    </w:p>
    <w:p w:rsidR="0297B780" w:rsidP="6E237761" w:rsidRDefault="0297B780" w14:paraId="034239AB" w14:textId="1EEA5F5A">
      <w:pPr>
        <w:jc w:val="both"/>
        <w:rPr>
          <w:rFonts w:ascii="Aptos" w:hAnsi="Aptos" w:eastAsia="Aptos" w:cs="Aptos" w:asciiTheme="minorAscii" w:hAnsiTheme="minorAscii" w:eastAsiaTheme="minorAscii" w:cstheme="minorAscii"/>
          <w:i w:val="0"/>
          <w:iCs w:val="0"/>
          <w:color w:val="auto"/>
          <w:sz w:val="24"/>
          <w:szCs w:val="24"/>
        </w:rPr>
      </w:pPr>
    </w:p>
    <w:p w:rsidRPr="0098134A" w:rsidR="0098134A" w:rsidP="6E237761" w:rsidRDefault="0098134A" w14:paraId="589F76FE" w14:textId="4A1DD1DC">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 31 - Em relação a participação de empresas com regime de tributação pelo Simples Nacional, envio abaixo nosso questionamento:</w:t>
      </w:r>
    </w:p>
    <w:p w:rsidRPr="0098134A" w:rsidR="0098134A" w:rsidP="6E237761" w:rsidRDefault="0098134A" w14:paraId="78A4D00D"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Segundo inciso XII do art. 17 da Lei Complementar nº 123/2006 (Lei do Simples Nacional):</w:t>
      </w:r>
    </w:p>
    <w:p w:rsidRPr="0098134A" w:rsidR="0098134A" w:rsidP="6E237761" w:rsidRDefault="0098134A" w14:paraId="65CE847F"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Art. 17.  Não poderão recolher os impostos e contribuições na forma do Simples Nacional a microempresa ou a empresa de pequeno porte que:</w:t>
      </w:r>
    </w:p>
    <w:p w:rsidRPr="0098134A" w:rsidR="0098134A" w:rsidP="6E237761" w:rsidRDefault="0098134A" w14:paraId="3EBDED0E"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XII - que realize cessão ou locação de mão-de-obra;</w:t>
      </w:r>
    </w:p>
    <w:p w:rsidRPr="0098134A" w:rsidR="0098134A" w:rsidP="6E237761" w:rsidRDefault="0098134A" w14:paraId="173C01AA"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Ainda, conforme entendimento do TCU, entende-se como cessão de mão de obra:</w:t>
      </w:r>
    </w:p>
    <w:p w:rsidRPr="0098134A" w:rsidR="0098134A" w:rsidP="6E237761" w:rsidRDefault="0098134A" w14:paraId="7418867C"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1) A colocação do trabalhador à disposição da empresa contratante, para efeito de caracterização da cessão de mão de obra, ocorre quando o trabalhador é cedido para atuar sob as ordens do tomador dos serviços, que detém o comando das tarefas e fiscaliza a execução e o andamento dos trabalhos.</w:t>
      </w:r>
    </w:p>
    <w:p w:rsidRPr="0098134A" w:rsidR="0098134A" w:rsidP="6E237761" w:rsidRDefault="0098134A" w14:paraId="6BEC37EF"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 xml:space="preserve">2) Para fins dessa disponibilização, não é necessário que o trabalhador fique exclusivamente por conta da empresa contratante, bastando que ocorra a colocação do trabalhador à disposição da contratante durante o horário contratado mediante medições de serviço por posto de trabalho ou unidades de medidas similares como horas ou </w:t>
      </w:r>
      <w:r w:rsidRPr="6E237761" w:rsidR="2EA815DC">
        <w:rPr>
          <w:rFonts w:ascii="Aptos" w:hAnsi="Aptos" w:eastAsia="Aptos" w:cs="Aptos" w:asciiTheme="minorAscii" w:hAnsiTheme="minorAscii" w:eastAsiaTheme="minorAscii" w:cstheme="minorAscii"/>
          <w:i w:val="0"/>
          <w:iCs w:val="0"/>
          <w:color w:val="auto"/>
          <w:sz w:val="24"/>
          <w:szCs w:val="24"/>
        </w:rPr>
        <w:t>USTs</w:t>
      </w:r>
      <w:r w:rsidRPr="6E237761" w:rsidR="2EA815DC">
        <w:rPr>
          <w:rFonts w:ascii="Aptos" w:hAnsi="Aptos" w:eastAsia="Aptos" w:cs="Aptos" w:asciiTheme="minorAscii" w:hAnsiTheme="minorAscii" w:eastAsiaTheme="minorAscii" w:cstheme="minorAscii"/>
          <w:i w:val="0"/>
          <w:iCs w:val="0"/>
          <w:color w:val="auto"/>
          <w:sz w:val="24"/>
          <w:szCs w:val="24"/>
        </w:rPr>
        <w:t xml:space="preserve"> (unidades de serviço técnico).</w:t>
      </w:r>
    </w:p>
    <w:p w:rsidRPr="0098134A" w:rsidR="0098134A" w:rsidP="6E237761" w:rsidRDefault="0098134A" w14:paraId="602AB373" w14:textId="77777777">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Diante da proibição da cessão de mão de obra pela Lei do Simples Nacional, e diante do entendimento do Tribunal de Contas da União, questiona-se:</w:t>
      </w:r>
    </w:p>
    <w:p w:rsidRPr="0098134A" w:rsidR="0098134A" w:rsidP="6E237761" w:rsidRDefault="0098134A" w14:paraId="613324B5" w14:textId="66760FBF">
      <w:pPr>
        <w:jc w:val="both"/>
        <w:rPr>
          <w:rFonts w:ascii="Aptos" w:hAnsi="Aptos" w:eastAsia="Aptos" w:cs="Aptos" w:asciiTheme="minorAscii" w:hAnsiTheme="minorAscii" w:eastAsiaTheme="minorAscii" w:cstheme="minorAscii"/>
          <w:i w:val="0"/>
          <w:iCs w:val="0"/>
          <w:color w:val="auto"/>
          <w:sz w:val="24"/>
          <w:szCs w:val="24"/>
        </w:rPr>
      </w:pPr>
      <w:r w:rsidRPr="6E237761" w:rsidR="2EA815DC">
        <w:rPr>
          <w:rFonts w:ascii="Aptos" w:hAnsi="Aptos" w:eastAsia="Aptos" w:cs="Aptos" w:asciiTheme="minorAscii" w:hAnsiTheme="minorAscii" w:eastAsiaTheme="minorAscii" w:cstheme="minorAscii"/>
          <w:i w:val="0"/>
          <w:iCs w:val="0"/>
          <w:color w:val="auto"/>
          <w:sz w:val="24"/>
          <w:szCs w:val="24"/>
        </w:rPr>
        <w:t xml:space="preserve">Uma vez que o objeto da licitação deixa claro que haverá cessão de mão de obra, será vetada a participação de empresas optantes pelo regime de tributação do Simples Nacional? Ou então, se aceita a participação das empresas optantes pelo Simples Nacional, estas poderão participar do certame, no entanto, não podendo </w:t>
      </w:r>
      <w:r w:rsidRPr="6E237761" w:rsidR="33FF7B5E">
        <w:rPr>
          <w:rFonts w:ascii="Aptos" w:hAnsi="Aptos" w:eastAsia="Aptos" w:cs="Aptos" w:asciiTheme="minorAscii" w:hAnsiTheme="minorAscii" w:eastAsiaTheme="minorAscii" w:cstheme="minorAscii"/>
          <w:i w:val="0"/>
          <w:iCs w:val="0"/>
          <w:color w:val="auto"/>
          <w:sz w:val="24"/>
          <w:szCs w:val="24"/>
        </w:rPr>
        <w:t>utilizar-se</w:t>
      </w:r>
      <w:r w:rsidRPr="6E237761" w:rsidR="2EA815DC">
        <w:rPr>
          <w:rFonts w:ascii="Aptos" w:hAnsi="Aptos" w:eastAsia="Aptos" w:cs="Aptos" w:asciiTheme="minorAscii" w:hAnsiTheme="minorAscii" w:eastAsiaTheme="minorAscii" w:cstheme="minorAscii"/>
          <w:i w:val="0"/>
          <w:iCs w:val="0"/>
          <w:color w:val="auto"/>
          <w:sz w:val="24"/>
          <w:szCs w:val="24"/>
        </w:rPr>
        <w:t xml:space="preserve"> do enquadramento deste regime, devendo utilizar os percentuais de impostos de uma empresa do Lucro Presumido ou Lucro Real em suas planilhas de custo e, então, exigida a comunicação do fato para a Receita Federal solicitando o desenquadramento da empresa optante pelo Simples Nacional que por ventura se sagrar vencedora do certame?</w:t>
      </w:r>
    </w:p>
    <w:p w:rsidR="0098134A" w:rsidP="6E237761" w:rsidRDefault="00B30563" w14:paraId="69BCD231" w14:textId="20FF92FF">
      <w:pPr>
        <w:jc w:val="both"/>
        <w:rPr>
          <w:rFonts w:ascii="Aptos" w:hAnsi="Aptos" w:eastAsia="Aptos" w:cs="Aptos" w:asciiTheme="minorAscii" w:hAnsiTheme="minorAscii" w:eastAsiaTheme="minorAscii" w:cstheme="minorAscii"/>
          <w:i w:val="0"/>
          <w:iCs w:val="0"/>
          <w:color w:val="auto"/>
          <w:sz w:val="24"/>
          <w:szCs w:val="24"/>
        </w:rPr>
      </w:pPr>
      <w:r w:rsidRPr="6E237761" w:rsidR="19FD690E">
        <w:rPr>
          <w:rFonts w:ascii="Aptos" w:hAnsi="Aptos" w:eastAsia="Aptos" w:cs="Aptos" w:asciiTheme="minorAscii" w:hAnsiTheme="minorAscii" w:eastAsiaTheme="minorAscii" w:cstheme="minorAscii"/>
          <w:i w:val="0"/>
          <w:iCs w:val="0"/>
          <w:color w:val="auto"/>
          <w:sz w:val="24"/>
          <w:szCs w:val="24"/>
        </w:rPr>
        <w:t xml:space="preserve">Resposta: Conforme estabelecido pelo art. 2º da Portaria SGD/MGI nº 1.070, de 1º de junho de 2023, </w:t>
      </w:r>
      <w:r w:rsidRPr="6E237761" w:rsidR="50E9ABF8">
        <w:rPr>
          <w:rFonts w:ascii="Aptos" w:hAnsi="Aptos" w:eastAsia="Aptos" w:cs="Aptos" w:asciiTheme="minorAscii" w:hAnsiTheme="minorAscii" w:eastAsiaTheme="minorAscii" w:cstheme="minorAscii"/>
          <w:i w:val="0"/>
          <w:iCs w:val="0"/>
          <w:color w:val="auto"/>
          <w:sz w:val="24"/>
          <w:szCs w:val="24"/>
        </w:rPr>
        <w:t xml:space="preserve">o </w:t>
      </w:r>
      <w:r w:rsidRPr="6E237761" w:rsidR="19FD690E">
        <w:rPr>
          <w:rFonts w:ascii="Aptos" w:hAnsi="Aptos" w:eastAsia="Aptos" w:cs="Aptos" w:asciiTheme="minorAscii" w:hAnsiTheme="minorAscii" w:eastAsiaTheme="minorAscii" w:cstheme="minorAscii"/>
          <w:i w:val="0"/>
          <w:iCs w:val="0"/>
          <w:color w:val="auto"/>
          <w:sz w:val="24"/>
          <w:szCs w:val="24"/>
        </w:rPr>
        <w:t>modelo da contratação não se configura como de dedicação exclusiva de mão de obra, contratação por homem/hora e tampouco por postos de trabalho.</w:t>
      </w:r>
    </w:p>
    <w:p w:rsidR="0098134A" w:rsidP="6E237761" w:rsidRDefault="00B30563" w14:paraId="02141D1B" w14:textId="4D708B1E">
      <w:pPr>
        <w:jc w:val="both"/>
        <w:rPr>
          <w:rFonts w:ascii="Aptos" w:hAnsi="Aptos" w:eastAsia="Aptos" w:cs="Aptos" w:asciiTheme="minorAscii" w:hAnsiTheme="minorAscii" w:eastAsiaTheme="minorAscii" w:cstheme="minorAscii"/>
          <w:i w:val="0"/>
          <w:iCs w:val="0"/>
          <w:color w:val="auto"/>
          <w:sz w:val="24"/>
          <w:szCs w:val="24"/>
        </w:rPr>
      </w:pPr>
      <w:r>
        <w:br/>
      </w:r>
      <w:r w:rsidRPr="6E237761" w:rsidR="2EA815DC">
        <w:rPr>
          <w:rFonts w:ascii="Aptos" w:hAnsi="Aptos" w:eastAsia="Aptos" w:cs="Aptos" w:asciiTheme="minorAscii" w:hAnsiTheme="minorAscii" w:eastAsiaTheme="minorAscii" w:cstheme="minorAscii"/>
          <w:i w:val="0"/>
          <w:iCs w:val="0"/>
          <w:color w:val="auto"/>
          <w:sz w:val="24"/>
          <w:szCs w:val="24"/>
        </w:rPr>
        <w:t>32 – Considerando que o Termo de Referência e a Minuta de Contrato não preveem a subcontratação parcial ou total do objeto do contrato, todavia que a “pejotização”, quando realizada de forma lícita, não configura subcontratação, pois não há transferência de parcela do objeto contratual a outra empresa, mas a contratação de mão de obra especializada para a execução do objeto pela própria contratada e não representa, por si, forma de fraudar a subcontratação, nos moldes descritos pelo Art. 122 da Lei nº 14.133/2021, questiona-se: será admitida a contratação de 1 (um) ou mais perfis definidos no contrato sob o modelo de contrato de prestação de serviços de pessoa jurídica (PJ)?</w:t>
      </w:r>
    </w:p>
    <w:p w:rsidR="6A139C65" w:rsidP="6E237761" w:rsidRDefault="01F77338" w14:paraId="5BAE7311" w14:textId="571B2FEC">
      <w:pPr>
        <w:jc w:val="both"/>
        <w:rPr>
          <w:rFonts w:ascii="Aptos" w:hAnsi="Aptos" w:eastAsia="Aptos" w:cs="Aptos" w:asciiTheme="minorAscii" w:hAnsiTheme="minorAscii" w:eastAsiaTheme="minorAscii" w:cstheme="minorAscii"/>
          <w:i w:val="0"/>
          <w:iCs w:val="0"/>
          <w:color w:val="auto" w:themeColor="text2" w:themeTint="BF"/>
          <w:sz w:val="24"/>
          <w:szCs w:val="24"/>
        </w:rPr>
      </w:pPr>
      <w:r w:rsidRPr="6E237761" w:rsidR="10E8D47A">
        <w:rPr>
          <w:rFonts w:ascii="Aptos" w:hAnsi="Aptos" w:eastAsia="Aptos" w:cs="Aptos" w:asciiTheme="minorAscii" w:hAnsiTheme="minorAscii" w:eastAsiaTheme="minorAscii" w:cstheme="minorAscii"/>
          <w:i w:val="0"/>
          <w:iCs w:val="0"/>
          <w:color w:val="auto"/>
          <w:sz w:val="24"/>
          <w:szCs w:val="24"/>
        </w:rPr>
        <w:t>Resposta: Informamos que o Termo de Referência estabelece a obrigação de trabalho presencial em todos os perfis profissionais disponibilizados pela Contratada</w:t>
      </w:r>
      <w:r w:rsidRPr="6E237761" w:rsidR="224767BB">
        <w:rPr>
          <w:rFonts w:ascii="Aptos" w:hAnsi="Aptos" w:eastAsia="Aptos" w:cs="Aptos" w:asciiTheme="minorAscii" w:hAnsiTheme="minorAscii" w:eastAsiaTheme="minorAscii" w:cstheme="minorAscii"/>
          <w:i w:val="0"/>
          <w:iCs w:val="0"/>
          <w:color w:val="auto"/>
          <w:sz w:val="24"/>
          <w:szCs w:val="24"/>
        </w:rPr>
        <w:t xml:space="preserve"> no horário de expediente padrão (dias úteis de 9 às 18 horas)</w:t>
      </w:r>
      <w:r w:rsidRPr="6E237761" w:rsidR="10E8D47A">
        <w:rPr>
          <w:rFonts w:ascii="Aptos" w:hAnsi="Aptos" w:eastAsia="Aptos" w:cs="Aptos" w:asciiTheme="minorAscii" w:hAnsiTheme="minorAscii" w:eastAsiaTheme="minorAscii" w:cstheme="minorAscii"/>
          <w:i w:val="0"/>
          <w:iCs w:val="0"/>
          <w:color w:val="auto"/>
          <w:sz w:val="24"/>
          <w:szCs w:val="24"/>
        </w:rPr>
        <w:t xml:space="preserve">, bem como o estabelecimento de relação de subordinação </w:t>
      </w:r>
      <w:r w:rsidRPr="6E237761" w:rsidR="7CC8F9C6">
        <w:rPr>
          <w:rFonts w:ascii="Aptos" w:hAnsi="Aptos" w:eastAsia="Aptos" w:cs="Aptos" w:asciiTheme="minorAscii" w:hAnsiTheme="minorAscii" w:eastAsiaTheme="minorAscii" w:cstheme="minorAscii"/>
          <w:i w:val="0"/>
          <w:iCs w:val="0"/>
          <w:color w:val="auto"/>
          <w:sz w:val="24"/>
          <w:szCs w:val="24"/>
        </w:rPr>
        <w:t>entre o Gerente e os demais perfis profissionais. Adicionalmente há vedação explícita quanto à subcontratação.</w:t>
      </w:r>
      <w:r w:rsidRPr="6E237761" w:rsidR="7CC8F9C6">
        <w:rPr>
          <w:rFonts w:ascii="Aptos" w:hAnsi="Aptos" w:eastAsia="Aptos" w:cs="Aptos" w:asciiTheme="minorAscii" w:hAnsiTheme="minorAscii" w:eastAsiaTheme="minorAscii" w:cstheme="minorAscii"/>
          <w:i w:val="0"/>
          <w:iCs w:val="0"/>
          <w:color w:val="auto"/>
          <w:sz w:val="24"/>
          <w:szCs w:val="24"/>
        </w:rPr>
        <w:t xml:space="preserve"> </w:t>
      </w:r>
    </w:p>
    <w:p w:rsidRPr="003A5D8A" w:rsidR="00092EBE" w:rsidP="6E237761" w:rsidRDefault="00092EBE" w14:paraId="3D926E16" w14:textId="77777777">
      <w:pPr>
        <w:jc w:val="both"/>
        <w:rPr>
          <w:rFonts w:ascii="Aptos" w:hAnsi="Aptos" w:eastAsia="Aptos" w:cs="Aptos" w:asciiTheme="minorAscii" w:hAnsiTheme="minorAscii" w:eastAsiaTheme="minorAscii" w:cstheme="minorAscii"/>
          <w:i w:val="0"/>
          <w:iCs w:val="0"/>
          <w:color w:val="auto"/>
          <w:sz w:val="24"/>
          <w:szCs w:val="24"/>
        </w:rPr>
      </w:pPr>
    </w:p>
    <w:sectPr w:rsidRPr="003A5D8A" w:rsidR="00092EBE">
      <w:pgSz w:w="11906" w:h="16838"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0000000000000000000"/>
    <w:charset w:val="80"/>
    <w:family w:val="roman"/>
    <w:notTrueType/>
    <w:pitch w:val="default"/>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3B1"/>
    <w:rsid w:val="000120F8"/>
    <w:rsid w:val="00023C6B"/>
    <w:rsid w:val="0004199A"/>
    <w:rsid w:val="000446B7"/>
    <w:rsid w:val="000451BE"/>
    <w:rsid w:val="00053270"/>
    <w:rsid w:val="00061D5A"/>
    <w:rsid w:val="00065730"/>
    <w:rsid w:val="0007451D"/>
    <w:rsid w:val="00075908"/>
    <w:rsid w:val="00092EBE"/>
    <w:rsid w:val="00095A08"/>
    <w:rsid w:val="00096990"/>
    <w:rsid w:val="000A4B48"/>
    <w:rsid w:val="000B23AA"/>
    <w:rsid w:val="000C5338"/>
    <w:rsid w:val="000F4CBA"/>
    <w:rsid w:val="0010639A"/>
    <w:rsid w:val="00110252"/>
    <w:rsid w:val="00111993"/>
    <w:rsid w:val="0015006D"/>
    <w:rsid w:val="00182567"/>
    <w:rsid w:val="00183817"/>
    <w:rsid w:val="001A047F"/>
    <w:rsid w:val="001E1BA4"/>
    <w:rsid w:val="001E2DA9"/>
    <w:rsid w:val="001E753B"/>
    <w:rsid w:val="001F207C"/>
    <w:rsid w:val="00215B49"/>
    <w:rsid w:val="00215E4E"/>
    <w:rsid w:val="00235859"/>
    <w:rsid w:val="002559B5"/>
    <w:rsid w:val="00266150"/>
    <w:rsid w:val="00292A65"/>
    <w:rsid w:val="002B0725"/>
    <w:rsid w:val="002D7627"/>
    <w:rsid w:val="002E7E23"/>
    <w:rsid w:val="002F4CE5"/>
    <w:rsid w:val="002F643C"/>
    <w:rsid w:val="002F7167"/>
    <w:rsid w:val="002F73F9"/>
    <w:rsid w:val="00304BF7"/>
    <w:rsid w:val="00310158"/>
    <w:rsid w:val="003110B4"/>
    <w:rsid w:val="00313E11"/>
    <w:rsid w:val="00315EE3"/>
    <w:rsid w:val="00332ED8"/>
    <w:rsid w:val="003422FC"/>
    <w:rsid w:val="00356311"/>
    <w:rsid w:val="00373DB1"/>
    <w:rsid w:val="0038576F"/>
    <w:rsid w:val="003A54C4"/>
    <w:rsid w:val="003A5D8A"/>
    <w:rsid w:val="003A7236"/>
    <w:rsid w:val="003B0FB7"/>
    <w:rsid w:val="003B619D"/>
    <w:rsid w:val="003C3B1C"/>
    <w:rsid w:val="003C601D"/>
    <w:rsid w:val="003F06E1"/>
    <w:rsid w:val="00431AAC"/>
    <w:rsid w:val="00433A24"/>
    <w:rsid w:val="004473F2"/>
    <w:rsid w:val="0045452A"/>
    <w:rsid w:val="00465EE3"/>
    <w:rsid w:val="00470BF0"/>
    <w:rsid w:val="0047248D"/>
    <w:rsid w:val="00484D4E"/>
    <w:rsid w:val="00491B24"/>
    <w:rsid w:val="0049671F"/>
    <w:rsid w:val="004A0BCE"/>
    <w:rsid w:val="004B3FB1"/>
    <w:rsid w:val="004C78E6"/>
    <w:rsid w:val="004D2B9B"/>
    <w:rsid w:val="004D785F"/>
    <w:rsid w:val="004F3D47"/>
    <w:rsid w:val="00502AB3"/>
    <w:rsid w:val="0050734D"/>
    <w:rsid w:val="0052473A"/>
    <w:rsid w:val="00547AC8"/>
    <w:rsid w:val="00553B7E"/>
    <w:rsid w:val="0055550D"/>
    <w:rsid w:val="0057781F"/>
    <w:rsid w:val="00586DB2"/>
    <w:rsid w:val="00597B59"/>
    <w:rsid w:val="005B13E3"/>
    <w:rsid w:val="005B54DE"/>
    <w:rsid w:val="005B5686"/>
    <w:rsid w:val="005C6958"/>
    <w:rsid w:val="005E5B34"/>
    <w:rsid w:val="006064E4"/>
    <w:rsid w:val="00612FC5"/>
    <w:rsid w:val="00613CFA"/>
    <w:rsid w:val="00614597"/>
    <w:rsid w:val="0064128F"/>
    <w:rsid w:val="00661F25"/>
    <w:rsid w:val="00667542"/>
    <w:rsid w:val="00696B45"/>
    <w:rsid w:val="006A7E19"/>
    <w:rsid w:val="006C07A4"/>
    <w:rsid w:val="006C4C03"/>
    <w:rsid w:val="006C4C52"/>
    <w:rsid w:val="006C52F8"/>
    <w:rsid w:val="006C60C3"/>
    <w:rsid w:val="006F1D50"/>
    <w:rsid w:val="006F4109"/>
    <w:rsid w:val="00711564"/>
    <w:rsid w:val="007278CA"/>
    <w:rsid w:val="007523DB"/>
    <w:rsid w:val="00761C3F"/>
    <w:rsid w:val="00761F31"/>
    <w:rsid w:val="0077030F"/>
    <w:rsid w:val="00776EA8"/>
    <w:rsid w:val="0078579F"/>
    <w:rsid w:val="007875B2"/>
    <w:rsid w:val="007B61CF"/>
    <w:rsid w:val="007D18F9"/>
    <w:rsid w:val="007D3EE6"/>
    <w:rsid w:val="007E08E4"/>
    <w:rsid w:val="00802D7A"/>
    <w:rsid w:val="00802E6A"/>
    <w:rsid w:val="0080662E"/>
    <w:rsid w:val="0086204D"/>
    <w:rsid w:val="00863CDE"/>
    <w:rsid w:val="00876837"/>
    <w:rsid w:val="00891771"/>
    <w:rsid w:val="008B198D"/>
    <w:rsid w:val="008D51F7"/>
    <w:rsid w:val="008F1CD3"/>
    <w:rsid w:val="009027A8"/>
    <w:rsid w:val="00905F7C"/>
    <w:rsid w:val="009272F2"/>
    <w:rsid w:val="009506D7"/>
    <w:rsid w:val="00953093"/>
    <w:rsid w:val="00960804"/>
    <w:rsid w:val="00960A02"/>
    <w:rsid w:val="00961919"/>
    <w:rsid w:val="0098134A"/>
    <w:rsid w:val="00983C99"/>
    <w:rsid w:val="0099412D"/>
    <w:rsid w:val="009A0D33"/>
    <w:rsid w:val="009C43FD"/>
    <w:rsid w:val="009C7B23"/>
    <w:rsid w:val="009E31FE"/>
    <w:rsid w:val="009F5B0A"/>
    <w:rsid w:val="009F63D1"/>
    <w:rsid w:val="00A168A0"/>
    <w:rsid w:val="00A27F06"/>
    <w:rsid w:val="00A4174D"/>
    <w:rsid w:val="00A43ADD"/>
    <w:rsid w:val="00A47290"/>
    <w:rsid w:val="00A55039"/>
    <w:rsid w:val="00A56E2E"/>
    <w:rsid w:val="00A722ED"/>
    <w:rsid w:val="00A778F8"/>
    <w:rsid w:val="00AB5B61"/>
    <w:rsid w:val="00AC1362"/>
    <w:rsid w:val="00AD21FD"/>
    <w:rsid w:val="00AF5278"/>
    <w:rsid w:val="00B122E4"/>
    <w:rsid w:val="00B16694"/>
    <w:rsid w:val="00B30563"/>
    <w:rsid w:val="00B3FDE2"/>
    <w:rsid w:val="00B72D82"/>
    <w:rsid w:val="00B80DD0"/>
    <w:rsid w:val="00BA6718"/>
    <w:rsid w:val="00BB357C"/>
    <w:rsid w:val="00BC4C0A"/>
    <w:rsid w:val="00BE02DB"/>
    <w:rsid w:val="00C076EF"/>
    <w:rsid w:val="00C330EC"/>
    <w:rsid w:val="00C37D33"/>
    <w:rsid w:val="00C432A6"/>
    <w:rsid w:val="00C473B1"/>
    <w:rsid w:val="00C81907"/>
    <w:rsid w:val="00C97C9A"/>
    <w:rsid w:val="00CC7BF3"/>
    <w:rsid w:val="00D0505B"/>
    <w:rsid w:val="00D11253"/>
    <w:rsid w:val="00D175B2"/>
    <w:rsid w:val="00D466A6"/>
    <w:rsid w:val="00D52A72"/>
    <w:rsid w:val="00D5384A"/>
    <w:rsid w:val="00D677E2"/>
    <w:rsid w:val="00D71905"/>
    <w:rsid w:val="00D757BA"/>
    <w:rsid w:val="00D77FED"/>
    <w:rsid w:val="00D84286"/>
    <w:rsid w:val="00D96278"/>
    <w:rsid w:val="00DA561E"/>
    <w:rsid w:val="00DB152F"/>
    <w:rsid w:val="00DC131C"/>
    <w:rsid w:val="00DC1A87"/>
    <w:rsid w:val="00DF03E7"/>
    <w:rsid w:val="00DF0D90"/>
    <w:rsid w:val="00E0247E"/>
    <w:rsid w:val="00E02647"/>
    <w:rsid w:val="00E07C9A"/>
    <w:rsid w:val="00E10AB6"/>
    <w:rsid w:val="00E45F0F"/>
    <w:rsid w:val="00E5737E"/>
    <w:rsid w:val="00E64C4A"/>
    <w:rsid w:val="00E64E81"/>
    <w:rsid w:val="00E74751"/>
    <w:rsid w:val="00E7563D"/>
    <w:rsid w:val="00E855BE"/>
    <w:rsid w:val="00EA5407"/>
    <w:rsid w:val="00EB72A3"/>
    <w:rsid w:val="00EB754E"/>
    <w:rsid w:val="00EC65EC"/>
    <w:rsid w:val="00EE2FB0"/>
    <w:rsid w:val="00EE5DC1"/>
    <w:rsid w:val="00F14D41"/>
    <w:rsid w:val="00F20474"/>
    <w:rsid w:val="00F36A8A"/>
    <w:rsid w:val="00F40E6C"/>
    <w:rsid w:val="00F4168E"/>
    <w:rsid w:val="00F51768"/>
    <w:rsid w:val="00F54E62"/>
    <w:rsid w:val="00F61798"/>
    <w:rsid w:val="00F64308"/>
    <w:rsid w:val="00F762F7"/>
    <w:rsid w:val="00F86964"/>
    <w:rsid w:val="00FF5766"/>
    <w:rsid w:val="0143F8B3"/>
    <w:rsid w:val="01E8FA5F"/>
    <w:rsid w:val="01F77338"/>
    <w:rsid w:val="0220B597"/>
    <w:rsid w:val="0276018D"/>
    <w:rsid w:val="0297B780"/>
    <w:rsid w:val="02AE7E9E"/>
    <w:rsid w:val="030432AD"/>
    <w:rsid w:val="0304D985"/>
    <w:rsid w:val="035835C9"/>
    <w:rsid w:val="044D0557"/>
    <w:rsid w:val="04AADE7D"/>
    <w:rsid w:val="04AD4D89"/>
    <w:rsid w:val="04FF23E4"/>
    <w:rsid w:val="061CA738"/>
    <w:rsid w:val="068EBD6E"/>
    <w:rsid w:val="06D1727C"/>
    <w:rsid w:val="0718882A"/>
    <w:rsid w:val="07211CDE"/>
    <w:rsid w:val="078E457A"/>
    <w:rsid w:val="07C63EC7"/>
    <w:rsid w:val="09084BBD"/>
    <w:rsid w:val="098AA41A"/>
    <w:rsid w:val="0A03F330"/>
    <w:rsid w:val="0AEEC8B4"/>
    <w:rsid w:val="0B38CF04"/>
    <w:rsid w:val="0B837687"/>
    <w:rsid w:val="0BCF707D"/>
    <w:rsid w:val="0C2CB0DB"/>
    <w:rsid w:val="0D055450"/>
    <w:rsid w:val="0D060856"/>
    <w:rsid w:val="0F583DD3"/>
    <w:rsid w:val="0F87D8C9"/>
    <w:rsid w:val="10137EB5"/>
    <w:rsid w:val="1044225C"/>
    <w:rsid w:val="10E8D47A"/>
    <w:rsid w:val="110C8976"/>
    <w:rsid w:val="11235A01"/>
    <w:rsid w:val="1144E70A"/>
    <w:rsid w:val="12DD0895"/>
    <w:rsid w:val="13E2A046"/>
    <w:rsid w:val="1496475B"/>
    <w:rsid w:val="14C7539F"/>
    <w:rsid w:val="154C71CD"/>
    <w:rsid w:val="15E7AF98"/>
    <w:rsid w:val="15ECFAF8"/>
    <w:rsid w:val="1699B4C3"/>
    <w:rsid w:val="16D52C17"/>
    <w:rsid w:val="1722484F"/>
    <w:rsid w:val="17CFAFEE"/>
    <w:rsid w:val="17EC3C72"/>
    <w:rsid w:val="17FC4C48"/>
    <w:rsid w:val="1820E6D8"/>
    <w:rsid w:val="18742693"/>
    <w:rsid w:val="18B4A762"/>
    <w:rsid w:val="199FB251"/>
    <w:rsid w:val="19FD690E"/>
    <w:rsid w:val="1A2D6867"/>
    <w:rsid w:val="1ACCEBF7"/>
    <w:rsid w:val="1ACCFDAE"/>
    <w:rsid w:val="1B743E59"/>
    <w:rsid w:val="1B9A4828"/>
    <w:rsid w:val="1CB5C192"/>
    <w:rsid w:val="1CDB3084"/>
    <w:rsid w:val="1D6C3CBD"/>
    <w:rsid w:val="1D7869C9"/>
    <w:rsid w:val="1DB5800A"/>
    <w:rsid w:val="1F6E49D8"/>
    <w:rsid w:val="1F807C1A"/>
    <w:rsid w:val="1FD5F0D8"/>
    <w:rsid w:val="2031593A"/>
    <w:rsid w:val="2081FADC"/>
    <w:rsid w:val="224767BB"/>
    <w:rsid w:val="2267D415"/>
    <w:rsid w:val="24492EB1"/>
    <w:rsid w:val="24BF265E"/>
    <w:rsid w:val="25771D30"/>
    <w:rsid w:val="26387201"/>
    <w:rsid w:val="2667685C"/>
    <w:rsid w:val="26DE6C4A"/>
    <w:rsid w:val="26F0B630"/>
    <w:rsid w:val="26F30B20"/>
    <w:rsid w:val="270EE550"/>
    <w:rsid w:val="276B5CC4"/>
    <w:rsid w:val="28566E21"/>
    <w:rsid w:val="28B7D448"/>
    <w:rsid w:val="29A757DD"/>
    <w:rsid w:val="2A53D45E"/>
    <w:rsid w:val="2A955015"/>
    <w:rsid w:val="2B24135F"/>
    <w:rsid w:val="2C27BAC5"/>
    <w:rsid w:val="2C2BDAE4"/>
    <w:rsid w:val="2C485F88"/>
    <w:rsid w:val="2C6DCD4B"/>
    <w:rsid w:val="2D86A542"/>
    <w:rsid w:val="2EA815DC"/>
    <w:rsid w:val="2FB0D0D5"/>
    <w:rsid w:val="309A0688"/>
    <w:rsid w:val="30ABD370"/>
    <w:rsid w:val="3127E700"/>
    <w:rsid w:val="31F92C90"/>
    <w:rsid w:val="3273B13F"/>
    <w:rsid w:val="331C3049"/>
    <w:rsid w:val="33344A95"/>
    <w:rsid w:val="33E14CD8"/>
    <w:rsid w:val="33FF7B5E"/>
    <w:rsid w:val="344E0F17"/>
    <w:rsid w:val="350AC3AB"/>
    <w:rsid w:val="355C8366"/>
    <w:rsid w:val="366E55A0"/>
    <w:rsid w:val="367BBDE9"/>
    <w:rsid w:val="36D03909"/>
    <w:rsid w:val="38175581"/>
    <w:rsid w:val="3820BDC7"/>
    <w:rsid w:val="3821CCE3"/>
    <w:rsid w:val="382F6854"/>
    <w:rsid w:val="38676EEF"/>
    <w:rsid w:val="391DEC7D"/>
    <w:rsid w:val="3934CE3A"/>
    <w:rsid w:val="3A66069A"/>
    <w:rsid w:val="3B3EFB9F"/>
    <w:rsid w:val="3BD5E1F5"/>
    <w:rsid w:val="3BD6127B"/>
    <w:rsid w:val="3C0F5EC2"/>
    <w:rsid w:val="3C2CD9FE"/>
    <w:rsid w:val="3D62E3BD"/>
    <w:rsid w:val="3D96A433"/>
    <w:rsid w:val="3E3544C5"/>
    <w:rsid w:val="3E60105E"/>
    <w:rsid w:val="3F645B4D"/>
    <w:rsid w:val="3FB29D9F"/>
    <w:rsid w:val="3FE57E7E"/>
    <w:rsid w:val="415591C3"/>
    <w:rsid w:val="419F40F7"/>
    <w:rsid w:val="4211178D"/>
    <w:rsid w:val="422B0D7C"/>
    <w:rsid w:val="42667EBE"/>
    <w:rsid w:val="429AF3F0"/>
    <w:rsid w:val="42A8180B"/>
    <w:rsid w:val="42E615AF"/>
    <w:rsid w:val="444462E0"/>
    <w:rsid w:val="454FC304"/>
    <w:rsid w:val="45E3818A"/>
    <w:rsid w:val="481B50B0"/>
    <w:rsid w:val="487E796F"/>
    <w:rsid w:val="48E0F1E8"/>
    <w:rsid w:val="49243BFB"/>
    <w:rsid w:val="492BE512"/>
    <w:rsid w:val="496E6061"/>
    <w:rsid w:val="49C47687"/>
    <w:rsid w:val="49F65A62"/>
    <w:rsid w:val="4A48FBF7"/>
    <w:rsid w:val="4AF0C933"/>
    <w:rsid w:val="4B955886"/>
    <w:rsid w:val="4C8C45D7"/>
    <w:rsid w:val="4CCFDA70"/>
    <w:rsid w:val="4D8B4E18"/>
    <w:rsid w:val="4DBA4829"/>
    <w:rsid w:val="4EADF2ED"/>
    <w:rsid w:val="4EC4E846"/>
    <w:rsid w:val="4F23DDE3"/>
    <w:rsid w:val="4F9274B9"/>
    <w:rsid w:val="4F993B21"/>
    <w:rsid w:val="4FAED8C4"/>
    <w:rsid w:val="4FB0FB29"/>
    <w:rsid w:val="509D293D"/>
    <w:rsid w:val="50D789F1"/>
    <w:rsid w:val="50E9ABF8"/>
    <w:rsid w:val="511404FE"/>
    <w:rsid w:val="5120A210"/>
    <w:rsid w:val="514AC507"/>
    <w:rsid w:val="52AE67CD"/>
    <w:rsid w:val="537B184D"/>
    <w:rsid w:val="53B8BA52"/>
    <w:rsid w:val="53F027CE"/>
    <w:rsid w:val="552591D2"/>
    <w:rsid w:val="5598221E"/>
    <w:rsid w:val="5729D957"/>
    <w:rsid w:val="5748256A"/>
    <w:rsid w:val="576C8E1D"/>
    <w:rsid w:val="582990EC"/>
    <w:rsid w:val="586DEF6C"/>
    <w:rsid w:val="58B650F0"/>
    <w:rsid w:val="591801B4"/>
    <w:rsid w:val="5AE1D569"/>
    <w:rsid w:val="5C314640"/>
    <w:rsid w:val="5C760E83"/>
    <w:rsid w:val="5D3AC322"/>
    <w:rsid w:val="5D54E494"/>
    <w:rsid w:val="5E87FAF6"/>
    <w:rsid w:val="622169D4"/>
    <w:rsid w:val="62C9E9A7"/>
    <w:rsid w:val="638757D1"/>
    <w:rsid w:val="63E06390"/>
    <w:rsid w:val="6526390F"/>
    <w:rsid w:val="661FD880"/>
    <w:rsid w:val="66605539"/>
    <w:rsid w:val="66AF3D63"/>
    <w:rsid w:val="670F8272"/>
    <w:rsid w:val="671AFE6A"/>
    <w:rsid w:val="671D9EC5"/>
    <w:rsid w:val="672E3C1D"/>
    <w:rsid w:val="67A9E9ED"/>
    <w:rsid w:val="67D209EB"/>
    <w:rsid w:val="67FAF9E4"/>
    <w:rsid w:val="687B2E74"/>
    <w:rsid w:val="68ABF039"/>
    <w:rsid w:val="68B78B3E"/>
    <w:rsid w:val="6925FE4B"/>
    <w:rsid w:val="69915755"/>
    <w:rsid w:val="69A971C4"/>
    <w:rsid w:val="69E6389B"/>
    <w:rsid w:val="6A139C65"/>
    <w:rsid w:val="6A4E07FB"/>
    <w:rsid w:val="6AB056D1"/>
    <w:rsid w:val="6AEA8D5D"/>
    <w:rsid w:val="6B93D537"/>
    <w:rsid w:val="6BABA2A8"/>
    <w:rsid w:val="6C192171"/>
    <w:rsid w:val="6C80ECD8"/>
    <w:rsid w:val="6DA04052"/>
    <w:rsid w:val="6E0C0996"/>
    <w:rsid w:val="6E237761"/>
    <w:rsid w:val="707B20B8"/>
    <w:rsid w:val="710259A2"/>
    <w:rsid w:val="717BB4F3"/>
    <w:rsid w:val="71A2A098"/>
    <w:rsid w:val="72352A24"/>
    <w:rsid w:val="72868019"/>
    <w:rsid w:val="72916842"/>
    <w:rsid w:val="73DF62D1"/>
    <w:rsid w:val="7433EA35"/>
    <w:rsid w:val="744C7FE5"/>
    <w:rsid w:val="74EE72A6"/>
    <w:rsid w:val="75C6D8F3"/>
    <w:rsid w:val="76567758"/>
    <w:rsid w:val="7694231F"/>
    <w:rsid w:val="790BCD02"/>
    <w:rsid w:val="79E20BB8"/>
    <w:rsid w:val="7A0335FB"/>
    <w:rsid w:val="7A4D470D"/>
    <w:rsid w:val="7B1BDF73"/>
    <w:rsid w:val="7B3BDEEC"/>
    <w:rsid w:val="7C14FB37"/>
    <w:rsid w:val="7C323C59"/>
    <w:rsid w:val="7CC8F9C6"/>
    <w:rsid w:val="7DB333B3"/>
    <w:rsid w:val="7DDAD478"/>
    <w:rsid w:val="7EC22F1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0CA8636"/>
  <w15:chartTrackingRefBased/>
  <w15:docId w15:val="{DFB7F3B1-8B94-4460-BBF1-F831143EEAE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473B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73B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73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73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73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73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73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73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73B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473B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473B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473B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473B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473B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473B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473B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473B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473B1"/>
    <w:rPr>
      <w:rFonts w:eastAsiaTheme="majorEastAsia" w:cstheme="majorBidi"/>
      <w:color w:val="272727" w:themeColor="text1" w:themeTint="D8"/>
    </w:rPr>
  </w:style>
  <w:style w:type="paragraph" w:styleId="Title">
    <w:name w:val="Title"/>
    <w:basedOn w:val="Normal"/>
    <w:next w:val="Normal"/>
    <w:link w:val="TitleChar"/>
    <w:uiPriority w:val="10"/>
    <w:qFormat/>
    <w:rsid w:val="00C473B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473B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473B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473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73B1"/>
    <w:pPr>
      <w:spacing w:before="160"/>
      <w:jc w:val="center"/>
    </w:pPr>
    <w:rPr>
      <w:i/>
      <w:iCs/>
      <w:color w:val="404040" w:themeColor="text1" w:themeTint="BF"/>
    </w:rPr>
  </w:style>
  <w:style w:type="character" w:styleId="QuoteChar" w:customStyle="1">
    <w:name w:val="Quote Char"/>
    <w:basedOn w:val="DefaultParagraphFont"/>
    <w:link w:val="Quote"/>
    <w:uiPriority w:val="29"/>
    <w:rsid w:val="00C473B1"/>
    <w:rPr>
      <w:i/>
      <w:iCs/>
      <w:color w:val="404040" w:themeColor="text1" w:themeTint="BF"/>
    </w:rPr>
  </w:style>
  <w:style w:type="paragraph" w:styleId="ListParagraph">
    <w:name w:val="List Paragraph"/>
    <w:basedOn w:val="Normal"/>
    <w:uiPriority w:val="34"/>
    <w:qFormat/>
    <w:rsid w:val="00C473B1"/>
    <w:pPr>
      <w:ind w:left="720"/>
      <w:contextualSpacing/>
    </w:pPr>
  </w:style>
  <w:style w:type="character" w:styleId="IntenseEmphasis">
    <w:name w:val="Intense Emphasis"/>
    <w:basedOn w:val="DefaultParagraphFont"/>
    <w:uiPriority w:val="21"/>
    <w:qFormat/>
    <w:rsid w:val="00C473B1"/>
    <w:rPr>
      <w:i/>
      <w:iCs/>
      <w:color w:val="0F4761" w:themeColor="accent1" w:themeShade="BF"/>
    </w:rPr>
  </w:style>
  <w:style w:type="paragraph" w:styleId="IntenseQuote">
    <w:name w:val="Intense Quote"/>
    <w:basedOn w:val="Normal"/>
    <w:next w:val="Normal"/>
    <w:link w:val="IntenseQuoteChar"/>
    <w:uiPriority w:val="30"/>
    <w:qFormat/>
    <w:rsid w:val="00C473B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473B1"/>
    <w:rPr>
      <w:i/>
      <w:iCs/>
      <w:color w:val="0F4761" w:themeColor="accent1" w:themeShade="BF"/>
    </w:rPr>
  </w:style>
  <w:style w:type="character" w:styleId="IntenseReference">
    <w:name w:val="Intense Reference"/>
    <w:basedOn w:val="DefaultParagraphFont"/>
    <w:uiPriority w:val="32"/>
    <w:qFormat/>
    <w:rsid w:val="00C473B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3bac794-f5a1-496b-8e92-bd48b7d01b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FDB3D7E7B1ED42A23918EF4A256818" ma:contentTypeVersion="17" ma:contentTypeDescription="Create a new document." ma:contentTypeScope="" ma:versionID="6778717b9c75dd7b54a00709d1fe3337">
  <xsd:schema xmlns:xsd="http://www.w3.org/2001/XMLSchema" xmlns:xs="http://www.w3.org/2001/XMLSchema" xmlns:p="http://schemas.microsoft.com/office/2006/metadata/properties" xmlns:ns3="e3bac794-f5a1-496b-8e92-bd48b7d01bd6" xmlns:ns4="80de9459-be97-4bb4-b99c-a9164cc99362" targetNamespace="http://schemas.microsoft.com/office/2006/metadata/properties" ma:root="true" ma:fieldsID="5bb5413d46f665666166d21d6abb55e8" ns3:_="" ns4:_="">
    <xsd:import namespace="e3bac794-f5a1-496b-8e92-bd48b7d01bd6"/>
    <xsd:import namespace="80de9459-be97-4bb4-b99c-a9164cc993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ac794-f5a1-496b-8e92-bd48b7d01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de9459-be97-4bb4-b99c-a9164cc9936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0DA470-6B02-4E50-8301-3CFC59968CCE}">
  <ds:schemaRefs>
    <ds:schemaRef ds:uri="http://schemas.microsoft.com/sharepoint/v3/contenttype/forms"/>
  </ds:schemaRefs>
</ds:datastoreItem>
</file>

<file path=customXml/itemProps2.xml><?xml version="1.0" encoding="utf-8"?>
<ds:datastoreItem xmlns:ds="http://schemas.openxmlformats.org/officeDocument/2006/customXml" ds:itemID="{277B0813-6C23-4A00-AD79-8965EBAB8AD8}">
  <ds:schemaRefs>
    <ds:schemaRef ds:uri="http://schemas.microsoft.com/office/2006/metadata/properties"/>
    <ds:schemaRef ds:uri="http://schemas.microsoft.com/office/infopath/2007/PartnerControls"/>
    <ds:schemaRef ds:uri="e3bac794-f5a1-496b-8e92-bd48b7d01bd6"/>
  </ds:schemaRefs>
</ds:datastoreItem>
</file>

<file path=customXml/itemProps3.xml><?xml version="1.0" encoding="utf-8"?>
<ds:datastoreItem xmlns:ds="http://schemas.openxmlformats.org/officeDocument/2006/customXml" ds:itemID="{4C505574-03D5-4C22-B804-FBB4BD799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bac794-f5a1-496b-8e92-bd48b7d01bd6"/>
    <ds:schemaRef ds:uri="80de9459-be97-4bb4-b99c-a9164cc993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Luiz Eduardo Ademi Teixeira</dc:creator>
  <keywords/>
  <dc:description/>
  <lastModifiedBy>Luiz Eduardo Ademi Teixeira</lastModifiedBy>
  <revision>33</revision>
  <dcterms:created xsi:type="dcterms:W3CDTF">2026-04-02T14:36:00.0000000Z</dcterms:created>
  <dcterms:modified xsi:type="dcterms:W3CDTF">2026-04-07T17:00:49.9247383Z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0x010100DFFDB3D7E7B1ED42A23918EF4A256818</vt:lpwstr>
  </property>
</Properties>
</file>